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45" w:rsidRPr="00235FEA" w:rsidRDefault="00490D45" w:rsidP="00490D45">
      <w:pPr>
        <w:spacing w:line="360" w:lineRule="auto"/>
        <w:jc w:val="center"/>
        <w:rPr>
          <w:rFonts w:ascii="Ebrima" w:hAnsi="Ebrima" w:cs="Arial"/>
          <w:b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color w:val="17365D" w:themeColor="text2" w:themeShade="BF"/>
          <w:sz w:val="22"/>
          <w:szCs w:val="22"/>
        </w:rPr>
        <w:t>Minuta</w:t>
      </w:r>
    </w:p>
    <w:p w:rsidR="00490D45" w:rsidRPr="00235FEA" w:rsidRDefault="005F1AE0" w:rsidP="00490D45">
      <w:pPr>
        <w:pStyle w:val="SemEspaamento"/>
        <w:jc w:val="center"/>
        <w:rPr>
          <w:rFonts w:ascii="Ebrima" w:hAnsi="Ebrima"/>
          <w:b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 xml:space="preserve">ACORDO COLETIVO </w:t>
      </w:r>
      <w:r w:rsidR="00490D45" w:rsidRPr="00235FEA">
        <w:rPr>
          <w:rFonts w:ascii="Ebrima" w:hAnsi="Ebrima"/>
          <w:b/>
          <w:color w:val="17365D" w:themeColor="text2" w:themeShade="BF"/>
        </w:rPr>
        <w:t>DE TRABALHO 2020/2020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>NÚMERO DE REGISTRO NO MTE:</w:t>
      </w:r>
      <w:r w:rsidRPr="00235FEA">
        <w:rPr>
          <w:rFonts w:ascii="Ebrima" w:hAnsi="Ebrima"/>
          <w:color w:val="17365D" w:themeColor="text2" w:themeShade="BF"/>
        </w:rPr>
        <w:t xml:space="preserve"> </w:t>
      </w:r>
      <w:r w:rsidRPr="00235FEA">
        <w:rPr>
          <w:rFonts w:ascii="Ebrima" w:hAnsi="Ebrima"/>
          <w:color w:val="17365D" w:themeColor="text2" w:themeShade="BF"/>
        </w:rPr>
        <w:tab/>
        <w:t xml:space="preserve"> 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>DATA DE REGISTRO NO MTE:</w:t>
      </w:r>
      <w:r w:rsidRPr="00235FEA">
        <w:rPr>
          <w:rFonts w:ascii="Ebrima" w:hAnsi="Ebrima"/>
          <w:color w:val="17365D" w:themeColor="text2" w:themeShade="BF"/>
        </w:rPr>
        <w:t xml:space="preserve"> </w:t>
      </w:r>
      <w:r w:rsidRPr="00235FEA">
        <w:rPr>
          <w:rFonts w:ascii="Ebrima" w:hAnsi="Ebrima"/>
          <w:color w:val="17365D" w:themeColor="text2" w:themeShade="BF"/>
        </w:rPr>
        <w:tab/>
        <w:t xml:space="preserve"> 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>NÚMERO DA SOLICITAÇÃO:</w:t>
      </w:r>
      <w:r w:rsidRPr="00235FEA">
        <w:rPr>
          <w:rFonts w:ascii="Ebrima" w:hAnsi="Ebrima"/>
          <w:color w:val="17365D" w:themeColor="text2" w:themeShade="BF"/>
        </w:rPr>
        <w:t xml:space="preserve"> </w:t>
      </w:r>
      <w:r w:rsidRPr="00235FEA">
        <w:rPr>
          <w:rFonts w:ascii="Ebrima" w:hAnsi="Ebrima"/>
          <w:color w:val="17365D" w:themeColor="text2" w:themeShade="BF"/>
        </w:rPr>
        <w:tab/>
        <w:t xml:space="preserve"> 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>NÚMERO DO PROCESSO:</w:t>
      </w:r>
      <w:r w:rsidRPr="00235FEA">
        <w:rPr>
          <w:rFonts w:ascii="Ebrima" w:hAnsi="Ebrima"/>
          <w:color w:val="17365D" w:themeColor="text2" w:themeShade="BF"/>
        </w:rPr>
        <w:t xml:space="preserve"> </w:t>
      </w:r>
      <w:r w:rsidRPr="00235FEA">
        <w:rPr>
          <w:rFonts w:ascii="Ebrima" w:hAnsi="Ebrima"/>
          <w:color w:val="17365D" w:themeColor="text2" w:themeShade="BF"/>
        </w:rPr>
        <w:tab/>
      </w:r>
      <w:r w:rsidRPr="00235FEA">
        <w:rPr>
          <w:rFonts w:ascii="Ebrima" w:hAnsi="Ebrima"/>
          <w:color w:val="17365D" w:themeColor="text2" w:themeShade="BF"/>
        </w:rPr>
        <w:tab/>
        <w:t xml:space="preserve"> 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>DATA DO PROTOCOLO:</w:t>
      </w:r>
      <w:r w:rsidRPr="00235FEA">
        <w:rPr>
          <w:rFonts w:ascii="Ebrima" w:hAnsi="Ebrima"/>
          <w:color w:val="17365D" w:themeColor="text2" w:themeShade="BF"/>
        </w:rPr>
        <w:t xml:space="preserve"> </w:t>
      </w:r>
      <w:r w:rsidRPr="00235FEA">
        <w:rPr>
          <w:rFonts w:ascii="Ebrima" w:hAnsi="Ebrima"/>
          <w:color w:val="17365D" w:themeColor="text2" w:themeShade="BF"/>
        </w:rPr>
        <w:tab/>
      </w:r>
      <w:r w:rsidRPr="00235FEA">
        <w:rPr>
          <w:rFonts w:ascii="Ebrima" w:hAnsi="Ebrima"/>
          <w:color w:val="17365D" w:themeColor="text2" w:themeShade="BF"/>
        </w:rPr>
        <w:tab/>
        <w:t xml:space="preserve"> 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b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>Confira a autenticidade no endereço http://www3.mte.gov.br/sistemas/mediador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>SINDICATO DOS EMPREGADOS EM ENTIDADES CULTURAIS, RECREATIVAS, DE ASSISTÊNCIA SOCIAL, DE ORIENTAÇÃO E FORMAÇÃO PROFISSIONAL, NO ESTADO DO PARANÁ</w:t>
      </w:r>
      <w:r w:rsidRPr="00235FEA">
        <w:rPr>
          <w:rFonts w:ascii="Ebrima" w:hAnsi="Ebrima"/>
          <w:color w:val="17365D" w:themeColor="text2" w:themeShade="BF"/>
        </w:rPr>
        <w:t xml:space="preserve">, CNPJ n. 75.992.446/0001-49, neste ato </w:t>
      </w:r>
      <w:proofErr w:type="gramStart"/>
      <w:r w:rsidRPr="00235FEA">
        <w:rPr>
          <w:rFonts w:ascii="Ebrima" w:hAnsi="Ebrima"/>
          <w:color w:val="17365D" w:themeColor="text2" w:themeShade="BF"/>
        </w:rPr>
        <w:t>representado(</w:t>
      </w:r>
      <w:proofErr w:type="gramEnd"/>
      <w:r w:rsidRPr="00235FEA">
        <w:rPr>
          <w:rFonts w:ascii="Ebrima" w:hAnsi="Ebrima"/>
          <w:color w:val="17365D" w:themeColor="text2" w:themeShade="BF"/>
        </w:rPr>
        <w:t xml:space="preserve">a) por seu Presidente, </w:t>
      </w:r>
      <w:proofErr w:type="spellStart"/>
      <w:r w:rsidRPr="00235FEA">
        <w:rPr>
          <w:rFonts w:ascii="Ebrima" w:hAnsi="Ebrima"/>
          <w:color w:val="17365D" w:themeColor="text2" w:themeShade="BF"/>
        </w:rPr>
        <w:t>Sr</w:t>
      </w:r>
      <w:proofErr w:type="spellEnd"/>
      <w:r w:rsidRPr="00235FEA">
        <w:rPr>
          <w:rFonts w:ascii="Ebrima" w:hAnsi="Ebrima"/>
          <w:color w:val="17365D" w:themeColor="text2" w:themeShade="BF"/>
        </w:rPr>
        <w:t>(a). MARCELO DOS SANTOS;</w:t>
      </w:r>
    </w:p>
    <w:p w:rsidR="0056301C" w:rsidRPr="00235FEA" w:rsidRDefault="0056301C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56301C" w:rsidRPr="00235FEA" w:rsidRDefault="0056301C" w:rsidP="0056301C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color w:val="17365D" w:themeColor="text2" w:themeShade="BF"/>
        </w:rPr>
        <w:t>E</w:t>
      </w:r>
    </w:p>
    <w:p w:rsidR="0056301C" w:rsidRPr="00235FEA" w:rsidRDefault="0056301C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56301C" w:rsidRPr="00235FEA" w:rsidRDefault="0056301C" w:rsidP="0056301C">
      <w:pPr>
        <w:pStyle w:val="SemEspaamento"/>
        <w:jc w:val="both"/>
        <w:rPr>
          <w:rFonts w:ascii="Ebrima" w:hAnsi="Ebrima"/>
          <w:b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 xml:space="preserve">ENTIDADE EMPREGADORA </w:t>
      </w:r>
      <w:proofErr w:type="spellStart"/>
      <w:r w:rsidRPr="00235FEA">
        <w:rPr>
          <w:rFonts w:ascii="Ebrima" w:hAnsi="Ebrima"/>
          <w:b/>
          <w:color w:val="17365D" w:themeColor="text2" w:themeShade="BF"/>
        </w:rPr>
        <w:t>XXXXXXXXX</w:t>
      </w:r>
      <w:proofErr w:type="spellEnd"/>
      <w:r w:rsidRPr="00235FEA">
        <w:rPr>
          <w:rFonts w:ascii="Ebrima" w:hAnsi="Ebrima"/>
          <w:color w:val="17365D" w:themeColor="text2" w:themeShade="BF"/>
        </w:rPr>
        <w:t xml:space="preserve">, CNPJ n. 00/000/000/0000-00, neste ato </w:t>
      </w:r>
      <w:proofErr w:type="gramStart"/>
      <w:r w:rsidRPr="00235FEA">
        <w:rPr>
          <w:rFonts w:ascii="Ebrima" w:hAnsi="Ebrima"/>
          <w:color w:val="17365D" w:themeColor="text2" w:themeShade="BF"/>
        </w:rPr>
        <w:t>representado(</w:t>
      </w:r>
      <w:proofErr w:type="gramEnd"/>
      <w:r w:rsidRPr="00235FEA">
        <w:rPr>
          <w:rFonts w:ascii="Ebrima" w:hAnsi="Ebrima"/>
          <w:color w:val="17365D" w:themeColor="text2" w:themeShade="BF"/>
        </w:rPr>
        <w:t xml:space="preserve">a) por seu Presidente, </w:t>
      </w:r>
      <w:proofErr w:type="spellStart"/>
      <w:r w:rsidRPr="00235FEA">
        <w:rPr>
          <w:rFonts w:ascii="Ebrima" w:hAnsi="Ebrima"/>
          <w:color w:val="17365D" w:themeColor="text2" w:themeShade="BF"/>
        </w:rPr>
        <w:t>Sr</w:t>
      </w:r>
      <w:proofErr w:type="spellEnd"/>
      <w:r w:rsidRPr="00235FEA">
        <w:rPr>
          <w:rFonts w:ascii="Ebrima" w:hAnsi="Ebrima"/>
          <w:color w:val="17365D" w:themeColor="text2" w:themeShade="BF"/>
        </w:rPr>
        <w:t xml:space="preserve">(a). </w:t>
      </w:r>
      <w:proofErr w:type="spellStart"/>
      <w:r w:rsidRPr="00235FEA">
        <w:rPr>
          <w:rFonts w:ascii="Ebrima" w:hAnsi="Ebrima"/>
          <w:color w:val="17365D" w:themeColor="text2" w:themeShade="BF"/>
        </w:rPr>
        <w:t>XXXXXXXXXX</w:t>
      </w:r>
      <w:proofErr w:type="spellEnd"/>
      <w:r w:rsidRPr="00235FEA">
        <w:rPr>
          <w:rFonts w:ascii="Ebrima" w:hAnsi="Ebrima"/>
          <w:color w:val="17365D" w:themeColor="text2" w:themeShade="BF"/>
        </w:rPr>
        <w:t>;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490D45" w:rsidRPr="00235FEA" w:rsidRDefault="003B175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  <w:proofErr w:type="gramStart"/>
      <w:r w:rsidRPr="00235FEA">
        <w:rPr>
          <w:rFonts w:ascii="Ebrima" w:hAnsi="Ebrima"/>
          <w:color w:val="17365D" w:themeColor="text2" w:themeShade="BF"/>
        </w:rPr>
        <w:t>celebram</w:t>
      </w:r>
      <w:proofErr w:type="gramEnd"/>
      <w:r w:rsidRPr="00235FEA">
        <w:rPr>
          <w:rFonts w:ascii="Ebrima" w:hAnsi="Ebrima"/>
          <w:color w:val="17365D" w:themeColor="text2" w:themeShade="BF"/>
        </w:rPr>
        <w:t xml:space="preserve"> </w:t>
      </w:r>
      <w:r w:rsidR="005F1AE0" w:rsidRPr="00235FEA">
        <w:rPr>
          <w:rFonts w:ascii="Ebrima" w:hAnsi="Ebrima"/>
          <w:color w:val="17365D" w:themeColor="text2" w:themeShade="BF"/>
        </w:rPr>
        <w:t xml:space="preserve">o presente ACORDO COLETIVO </w:t>
      </w:r>
      <w:r w:rsidR="00490D45" w:rsidRPr="00235FEA">
        <w:rPr>
          <w:rFonts w:ascii="Ebrima" w:hAnsi="Ebrima"/>
          <w:color w:val="17365D" w:themeColor="text2" w:themeShade="BF"/>
        </w:rPr>
        <w:t xml:space="preserve">DE TRABALHO, estipulando as condições de trabalho previstas nas cláusulas seguintes: 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490D45" w:rsidRPr="00235FEA" w:rsidRDefault="00490D45" w:rsidP="00490D45">
      <w:pPr>
        <w:pStyle w:val="SemEspaamento"/>
        <w:jc w:val="both"/>
        <w:rPr>
          <w:rFonts w:ascii="Ebrima" w:hAnsi="Ebrima"/>
          <w:b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 xml:space="preserve">CLÁUSULA PRIMEIRA - VIGÊNCIA E DATA-BASE 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color w:val="17365D" w:themeColor="text2" w:themeShade="BF"/>
        </w:rPr>
        <w:t>As partes fixam a vigência d</w:t>
      </w:r>
      <w:r w:rsidR="005F1AE0" w:rsidRPr="00235FEA">
        <w:rPr>
          <w:rFonts w:ascii="Ebrima" w:hAnsi="Ebrima"/>
          <w:color w:val="17365D" w:themeColor="text2" w:themeShade="BF"/>
        </w:rPr>
        <w:t xml:space="preserve">o presente Acordo </w:t>
      </w:r>
      <w:proofErr w:type="gramStart"/>
      <w:r w:rsidR="005F1AE0" w:rsidRPr="00235FEA">
        <w:rPr>
          <w:rFonts w:ascii="Ebrima" w:hAnsi="Ebrima"/>
          <w:color w:val="17365D" w:themeColor="text2" w:themeShade="BF"/>
        </w:rPr>
        <w:t>Coletivo</w:t>
      </w:r>
      <w:proofErr w:type="gramEnd"/>
      <w:r w:rsidR="003231CF" w:rsidRPr="00235FEA">
        <w:rPr>
          <w:rFonts w:ascii="Ebrima" w:hAnsi="Ebrima"/>
          <w:color w:val="17365D" w:themeColor="text2" w:themeShade="BF"/>
        </w:rPr>
        <w:t xml:space="preserve"> </w:t>
      </w:r>
      <w:r w:rsidRPr="00235FEA">
        <w:rPr>
          <w:rFonts w:ascii="Ebrima" w:hAnsi="Ebrima"/>
          <w:color w:val="17365D" w:themeColor="text2" w:themeShade="BF"/>
        </w:rPr>
        <w:t xml:space="preserve">de Trabalho no período de </w:t>
      </w:r>
      <w:r w:rsidR="003231CF" w:rsidRPr="00235FEA">
        <w:rPr>
          <w:rFonts w:ascii="Ebrima" w:hAnsi="Ebrima"/>
          <w:color w:val="17365D" w:themeColor="text2" w:themeShade="BF"/>
        </w:rPr>
        <w:t>1º</w:t>
      </w:r>
      <w:r w:rsidRPr="00235FEA">
        <w:rPr>
          <w:rFonts w:ascii="Ebrima" w:hAnsi="Ebrima"/>
          <w:color w:val="17365D" w:themeColor="text2" w:themeShade="BF"/>
        </w:rPr>
        <w:t xml:space="preserve"> de </w:t>
      </w:r>
      <w:r w:rsidR="00EC6E2E" w:rsidRPr="00235FEA">
        <w:rPr>
          <w:rFonts w:ascii="Ebrima" w:hAnsi="Ebrima"/>
          <w:color w:val="17365D" w:themeColor="text2" w:themeShade="BF"/>
        </w:rPr>
        <w:t>abril</w:t>
      </w:r>
      <w:r w:rsidRPr="00235FEA">
        <w:rPr>
          <w:rFonts w:ascii="Ebrima" w:hAnsi="Ebrima"/>
          <w:color w:val="17365D" w:themeColor="text2" w:themeShade="BF"/>
        </w:rPr>
        <w:t xml:space="preserve"> de 2020 a </w:t>
      </w:r>
      <w:r w:rsidR="003E1E03" w:rsidRPr="00235FEA">
        <w:rPr>
          <w:rFonts w:ascii="Ebrima" w:hAnsi="Ebrima"/>
          <w:color w:val="17365D" w:themeColor="text2" w:themeShade="BF"/>
        </w:rPr>
        <w:t xml:space="preserve">31 de julho </w:t>
      </w:r>
      <w:r w:rsidRPr="00235FEA">
        <w:rPr>
          <w:rFonts w:ascii="Ebrima" w:hAnsi="Ebrima"/>
          <w:color w:val="17365D" w:themeColor="text2" w:themeShade="BF"/>
        </w:rPr>
        <w:t xml:space="preserve">de 2020 e a data-base da categoria em 1º </w:t>
      </w:r>
      <w:r w:rsidR="009F0D0C" w:rsidRPr="00235FEA">
        <w:rPr>
          <w:rFonts w:ascii="Ebrima" w:hAnsi="Ebrima"/>
          <w:color w:val="17365D" w:themeColor="text2" w:themeShade="BF"/>
        </w:rPr>
        <w:t xml:space="preserve">de </w:t>
      </w:r>
      <w:r w:rsidR="00B12DE4" w:rsidRPr="00235FEA">
        <w:rPr>
          <w:rFonts w:ascii="Ebrima" w:hAnsi="Ebrima"/>
          <w:color w:val="17365D" w:themeColor="text2" w:themeShade="BF"/>
        </w:rPr>
        <w:t>(maio ou novembro)</w:t>
      </w:r>
      <w:r w:rsidR="009F0D0C" w:rsidRPr="00235FEA">
        <w:rPr>
          <w:rFonts w:ascii="Ebrima" w:hAnsi="Ebrima"/>
          <w:color w:val="17365D" w:themeColor="text2" w:themeShade="BF"/>
        </w:rPr>
        <w:t>.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490D45" w:rsidRPr="00235FEA" w:rsidRDefault="00490D45" w:rsidP="00490D45">
      <w:pPr>
        <w:pStyle w:val="SemEspaamento"/>
        <w:jc w:val="both"/>
        <w:rPr>
          <w:rFonts w:ascii="Ebrima" w:hAnsi="Ebrima"/>
          <w:b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 xml:space="preserve">CLÁUSULA SEGUNDA - ABRANGÊNCIA </w:t>
      </w:r>
    </w:p>
    <w:p w:rsidR="00490D45" w:rsidRPr="00235FEA" w:rsidRDefault="005F1AE0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color w:val="17365D" w:themeColor="text2" w:themeShade="BF"/>
        </w:rPr>
        <w:t>O</w:t>
      </w:r>
      <w:r w:rsidR="008D2AC6" w:rsidRPr="00235FEA">
        <w:rPr>
          <w:rFonts w:ascii="Ebrima" w:hAnsi="Ebrima"/>
          <w:color w:val="17365D" w:themeColor="text2" w:themeShade="BF"/>
        </w:rPr>
        <w:t xml:space="preserve"> presente </w:t>
      </w:r>
      <w:r w:rsidRPr="00235FEA">
        <w:rPr>
          <w:rFonts w:ascii="Ebrima" w:hAnsi="Ebrima"/>
          <w:color w:val="17365D" w:themeColor="text2" w:themeShade="BF"/>
        </w:rPr>
        <w:t>Acordo</w:t>
      </w:r>
      <w:r w:rsidR="008D2AC6" w:rsidRPr="00235FEA">
        <w:rPr>
          <w:rFonts w:ascii="Ebrima" w:hAnsi="Ebrima"/>
          <w:color w:val="17365D" w:themeColor="text2" w:themeShade="BF"/>
        </w:rPr>
        <w:t xml:space="preserve"> Coletiv</w:t>
      </w:r>
      <w:r w:rsidRPr="00235FEA">
        <w:rPr>
          <w:rFonts w:ascii="Ebrima" w:hAnsi="Ebrima"/>
          <w:color w:val="17365D" w:themeColor="text2" w:themeShade="BF"/>
        </w:rPr>
        <w:t>o</w:t>
      </w:r>
      <w:r w:rsidR="00490D45" w:rsidRPr="00235FEA">
        <w:rPr>
          <w:rFonts w:ascii="Ebrima" w:hAnsi="Ebrima"/>
          <w:color w:val="17365D" w:themeColor="text2" w:themeShade="BF"/>
        </w:rPr>
        <w:t xml:space="preserve"> de Trabalho abrangerá a(s) categoria(s) </w:t>
      </w:r>
      <w:r w:rsidR="00490D45" w:rsidRPr="00235FEA">
        <w:rPr>
          <w:rFonts w:ascii="Ebrima" w:hAnsi="Ebrima"/>
          <w:b/>
          <w:color w:val="17365D" w:themeColor="text2" w:themeShade="BF"/>
        </w:rPr>
        <w:t>Profissional dos Empregados em Entidades Culturais, Recreativas, de Assistência Social, de Orientação e Formação Profissional, do Plano da CNTEEC</w:t>
      </w:r>
      <w:r w:rsidR="00490D45" w:rsidRPr="00235FEA">
        <w:rPr>
          <w:rFonts w:ascii="Ebrima" w:hAnsi="Ebrima"/>
          <w:color w:val="17365D" w:themeColor="text2" w:themeShade="BF"/>
        </w:rPr>
        <w:t xml:space="preserve">, com abrangência territorial em </w:t>
      </w:r>
      <w:r w:rsidR="00490D45" w:rsidRPr="00235FEA">
        <w:rPr>
          <w:rFonts w:ascii="Ebrima" w:hAnsi="Ebrima"/>
          <w:b/>
          <w:color w:val="17365D" w:themeColor="text2" w:themeShade="BF"/>
        </w:rPr>
        <w:t xml:space="preserve">Abatiá/PR, Adrianópolis/PR, Agudos do Sul/PR, Almirante Tamandaré/PR, Altamira do Paraná/PR, Alto Paraíso/PR, Alto Paraná/PR, Alto Piquiri/PR, Altônia/PR, Alvorada do Sul/PR,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Amaporã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Ampére/PR,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Anahy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Andirá/PR, Ângulo/PR, Antonina/PR, Apucarana/PR, Arapongas/PR, Arapuã/PR, Araruna/PR, Araucária/PR, Ariranha do Ivaí/PR, Assaí/PR, Astorga/PR, Atalaia/PR, Balsa Nova/PR, Bandeirantes/PR, Barbosa Ferraz/PR, Barra do Jacaré/PR, Barracão/PR, Bela Vista da Caroba/PR, Bela Vista do Paraíso/PR,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Bituruna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Boa Esperança do Iguaçu/PR, Boa Esperança/PR, Boa Ventura de São Roque/PR, Boa Vista da Aparecida/PR, Bocaiúva do Sul/PR, Bom Jesus do Sul/PR, Bom Sucesso do Sul/PR, Bom Sucesso/PR,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Borrazópolis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Braganey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Brasilândia do Sul/PR,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Cafeara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Cafelândia/PR, Cafezal do Sul/PR, Califórnia/PR, Cambará/PR, Cambé/PR,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Cambira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Campina da Lagoa/PR, Campina do Simão/PR, Campina Grande do Sul/PR, Campo Bonito/PR, Campo do Tenente/PR, Campo Largo/PR, Campo Magro/PR, Campo Mourão/PR, Cândido de Abreu/PR,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Candói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Cantagalo/PR, Capanema/PR,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Carlópolis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Centenário do Sul/PR, Cerro Azul/PR, Chopinzinho/PR, Cianorte/PR, Cidade Gaúcha/PR, Clevelândia/PR, Colombo/PR, Colorado/PR,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Congonhinhas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Conselheiro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Mairinck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Contenda/PR, Cornélio Procópio/PR, Coronel Domingos Soares/PR, Coronel Vivida/PR, Corumbataí do Sul/PR, Cruzeiro do Iguaçu/PR, Cruzeiro do Oeste/PR, Cruzeiro do Sul/PR,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Cruzmaltina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Curitiba/PR, Diamante do Norte/PR, Diamante do Sul/PR, Diamante D'Oeste/PR, Dois Vizinhos/PR,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lastRenderedPageBreak/>
        <w:t>Douradina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Doutor Camargo/PR, Doutor Ulysses/PR, Enéas Marques/PR, Engenheiro Beltrão/PR, Entre Rios do Oeste/PR, Esperança Nova/PR, Espigão Alto do Iguaçu/PR, Farol/PR, Faxinal/PR, Fazenda Rio Grande/PR, Fênix/PR, Figueira/PR, Flor da Serra do Sul/PR,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Floraí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Floresta/PR, Florestópolis/PR, Flórida/PR, Foz do Iguaçu/PR, Foz do Jordão/PR, Francisco Alves/PR, Francisco Beltrão/PR, General Carneiro/PR, Godoy Moreira/PR,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Goioxim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Grandes Rios/PR,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Guairaçá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Guapirama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Guaporema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Guaraci/PR, Guarapuava/PR, Guaraqueçaba/PR, Guaratuba/PR, Honório Serpa/PR, Ibaiti/PR, Ibiporã/PR, Icaraíma/PR,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Iguaraçu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Iguatu/PR, Inácio Martins/PR, Inajá/PR, Indianópolis/PR, Iporã/PR, Iracema do Oeste/PR, Iretama/PR,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Itaguajé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Itaipulândia/PR,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Itambaracá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Itambé/PR,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Itapejara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 d'Oeste/PR, Itaperuçu/PR, Itaúna do Sul/PR, Ivaiporã/PR,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Ivaté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Ivatuba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Jaboti/PR, Jacarezinho/PR,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Jaguapitã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Jandaia do Sul/PR,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Janiópolis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Japira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Japurá/PR, Jardim Alegre/PR, Jardim Olinda/PR, Jataizinho/PR, Jesuítas/PR, Joaquim Távora/PR, Jundiaí do Sul/PR,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Juranda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Jussara/PR,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Kaloré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Lapa/PR, Laranjal/PR,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Leópolis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Lidianópolis/PR, Loanda/PR, Lobato/PR,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Luiziana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Lunardelli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Lupionópolis/PR,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Mamborê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Mandaguaçu/PR, Mandaguari/PR, Mandirituba/PR, Manfrinópolis/PR, Mangueirinha/PR, Manoel Ribas/PR, Maria Helena/PR, Marialva/PR, Marilândia do Sul/PR, Marilena/PR,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Mariluz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Maringá/PR, Mariópolis/PR, Marmeleiro/PR, Marquinho/PR,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Marumbi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Matinhos/PR, Mato Rico/PR, Mauá da Serra/PR, Mirador/PR, Miraselva/PR, Moreira Sales/PR,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Morretes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Munhoz de Melo/PR, Nossa Senhora das Graças/PR, Nova Aliança do Ivaí/PR, Nova América da Colina/PR, Nova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Cantu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Nova Esperança do Sudoeste/PR, Nova Esperança/PR, Nova Fátima/PR, Nova Laranjeiras/PR, Nova Londrina/PR, Nova Olímpia/PR, Nova Prata do Iguaçu/PR, Nova Santa Bárbara/PR, Nova Santa Rosa/PR, Nova Tebas/PR, Novo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Itacolomi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Ortigueira/PR,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Ourizona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Ouro Verde do Oeste/PR, Paiçandu/PR, Palmas/PR, Palmital/PR, Paraíso do Norte/PR,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Paranacity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Paranaguá/PR,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Paranapoema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Paranavaí/PR, Pato Branco/PR, Peabiru/PR,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Perobal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Pérola d'Oeste/PR, Pérola/PR,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Piên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Pinhais/PR, Pinhal de São Bento/PR, Pinhalão/PR, Pinhão/PR, Piraquara/PR, Pitanga/PR, Pitangueiras/PR, Planaltina do Paraná/PR, Planalto/PR, Pontal do Paraná/PR, Porecatu/PR, Porto Barreiro/PR, Porto Rico/PR, Porto Vitória/PR, Prado Ferreira/PR,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Pranchita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Presidente Castelo Branco/PR, Primeiro de Maio/PR, Quarto Centenário/PR,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Quatiguá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Quatro Barras/PR, Querência do Norte/PR, Quinta do Sol/PR, Quitandinha/PR,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Ramilândia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Rancho Alegre D'Oeste/PR, Rancho Alegre/PR, Realeza/PR, Renascença/PR, Reserva do Iguaçu/PR, Ribeirão Claro/PR, Ribeirão do Pinhal/PR, Rio Bom/PR, Rio Bonito do Iguaçu/PR, Rio Branco do Ivaí/PR, Rio Branco do Sul/PR, Rio Negro/PR, Rolândia/PR, Roncador/PR, Rondon/PR, Rosário do Ivaí/PR,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Sabáudia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Salgado Filho/PR, Salto do Itararé/PR, Salto do Lontra/PR, Santa Amélia/PR, Santa Cecília do Pavão/PR, Santa Cruz de Monte Castelo/PR, Santa Fé/PR, Santa Inês/PR, Santa Isabel do Ivaí/PR, Santa Izabel do Oeste/PR, Santa Lúcia/PR, Santa Maria do Oeste/PR, Santa Mariana/PR, Santa Mônica/PR, Santa Terezinha de Itaipu/PR, Santana do Itararé/PR, Santo Antônio da Platina/PR, Santo Antônio do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Caiuá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Santo Antônio do Paraíso/PR, Santo Antônio do Sudoeste/PR, Santo Inácio/PR, São Carlos do Ivaí/PR, São Jerônimo da Serra/PR, São João do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Caiuá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São João do Ivaí/PR, São João/PR, São Jorge do Ivaí/PR, São Jorge do Patrocínio/PR, São Jorge d'Oeste/PR, São José da Boa Vista/PR, São José das Palmeiras/PR, São José dos Pinhais/PR, São Manoel do Paraná/PR, São Pedro do Iguaçu/PR, São Pedro do Ivaí/PR, São Pedro do Paraná/PR, São Sebastião da Amoreira/PR, São Tomé/PR,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Sapopema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Sarandi/PR, Saudade do Iguaçu/PR, Serranópolis do Iguaçu/PR, Sertaneja/PR, Sertanópolis/PR, Siqueira Campos/PR, Sulina/PR,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Tamarana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Tamboara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Tapejara/PR, Tapira/PR, Terra Boa/PR, Terra Rica/PR, </w:t>
      </w:r>
      <w:proofErr w:type="gramStart"/>
      <w:r w:rsidR="00490D45" w:rsidRPr="00235FEA">
        <w:rPr>
          <w:rFonts w:ascii="Ebrima" w:hAnsi="Ebrima"/>
          <w:b/>
          <w:color w:val="17365D" w:themeColor="text2" w:themeShade="BF"/>
        </w:rPr>
        <w:t>Tijucas</w:t>
      </w:r>
      <w:proofErr w:type="gramEnd"/>
      <w:r w:rsidR="00490D45" w:rsidRPr="00235FEA">
        <w:rPr>
          <w:rFonts w:ascii="Ebrima" w:hAnsi="Ebrima"/>
          <w:b/>
          <w:color w:val="17365D" w:themeColor="text2" w:themeShade="BF"/>
        </w:rPr>
        <w:t xml:space="preserve"> </w:t>
      </w:r>
      <w:proofErr w:type="gramStart"/>
      <w:r w:rsidR="00490D45" w:rsidRPr="00235FEA">
        <w:rPr>
          <w:rFonts w:ascii="Ebrima" w:hAnsi="Ebrima"/>
          <w:b/>
          <w:color w:val="17365D" w:themeColor="text2" w:themeShade="BF"/>
        </w:rPr>
        <w:t>do</w:t>
      </w:r>
      <w:proofErr w:type="gramEnd"/>
      <w:r w:rsidR="00490D45" w:rsidRPr="00235FEA">
        <w:rPr>
          <w:rFonts w:ascii="Ebrima" w:hAnsi="Ebrima"/>
          <w:b/>
          <w:color w:val="17365D" w:themeColor="text2" w:themeShade="BF"/>
        </w:rPr>
        <w:t xml:space="preserve"> Sul/PR,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Tomazina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Tunas do Paraná/PR,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Tuneiras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 </w:t>
      </w:r>
      <w:r w:rsidR="00490D45" w:rsidRPr="00235FEA">
        <w:rPr>
          <w:rFonts w:ascii="Ebrima" w:hAnsi="Ebrima"/>
          <w:b/>
          <w:color w:val="17365D" w:themeColor="text2" w:themeShade="BF"/>
        </w:rPr>
        <w:lastRenderedPageBreak/>
        <w:t xml:space="preserve">do Oeste/PR,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Tupãssi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Turvo/PR, Umuarama/PR, Uniflor/PR,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Uraí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Verê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Virmond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 xml:space="preserve">/PR, Vitorino/PR, Wenceslau Braz/PR e </w:t>
      </w:r>
      <w:proofErr w:type="spellStart"/>
      <w:r w:rsidR="00490D45" w:rsidRPr="00235FEA">
        <w:rPr>
          <w:rFonts w:ascii="Ebrima" w:hAnsi="Ebrima"/>
          <w:b/>
          <w:color w:val="17365D" w:themeColor="text2" w:themeShade="BF"/>
        </w:rPr>
        <w:t>Xambrê</w:t>
      </w:r>
      <w:proofErr w:type="spellEnd"/>
      <w:r w:rsidR="00490D45" w:rsidRPr="00235FEA">
        <w:rPr>
          <w:rFonts w:ascii="Ebrima" w:hAnsi="Ebrima"/>
          <w:b/>
          <w:color w:val="17365D" w:themeColor="text2" w:themeShade="BF"/>
        </w:rPr>
        <w:t>/PR.</w:t>
      </w:r>
      <w:r w:rsidR="00490D45" w:rsidRPr="00235FEA">
        <w:rPr>
          <w:rFonts w:ascii="Ebrima" w:hAnsi="Ebrima"/>
          <w:color w:val="17365D" w:themeColor="text2" w:themeShade="BF"/>
        </w:rPr>
        <w:t xml:space="preserve"> </w:t>
      </w:r>
    </w:p>
    <w:p w:rsidR="00490D45" w:rsidRPr="00235FEA" w:rsidRDefault="00490D4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7E1DC5" w:rsidRPr="00235FEA" w:rsidRDefault="007E1DC5" w:rsidP="007E1DC5">
      <w:pPr>
        <w:pStyle w:val="gmail-msonospacing"/>
        <w:jc w:val="center"/>
        <w:rPr>
          <w:rFonts w:ascii="Ebrima" w:eastAsia="Times New Roman" w:hAnsi="Ebrima" w:cs="Arial"/>
          <w:b/>
          <w:color w:val="17365D" w:themeColor="text2" w:themeShade="BF"/>
          <w:sz w:val="22"/>
          <w:szCs w:val="22"/>
        </w:rPr>
      </w:pPr>
      <w:r w:rsidRPr="00235FEA">
        <w:rPr>
          <w:rFonts w:ascii="Ebrima" w:eastAsia="Times New Roman" w:hAnsi="Ebrima" w:cs="Arial"/>
          <w:b/>
          <w:color w:val="17365D" w:themeColor="text2" w:themeShade="BF"/>
          <w:sz w:val="22"/>
          <w:szCs w:val="22"/>
        </w:rPr>
        <w:t xml:space="preserve">Jornada de Trabalho – Duração, Distribuição, Controle, </w:t>
      </w:r>
      <w:proofErr w:type="gramStart"/>
      <w:r w:rsidRPr="00235FEA">
        <w:rPr>
          <w:rFonts w:ascii="Ebrima" w:eastAsia="Times New Roman" w:hAnsi="Ebrima" w:cs="Arial"/>
          <w:b/>
          <w:color w:val="17365D" w:themeColor="text2" w:themeShade="BF"/>
          <w:sz w:val="22"/>
          <w:szCs w:val="22"/>
        </w:rPr>
        <w:t>Faltas</w:t>
      </w:r>
      <w:proofErr w:type="gramEnd"/>
    </w:p>
    <w:p w:rsidR="007E1DC5" w:rsidRPr="00235FEA" w:rsidRDefault="007E1DC5" w:rsidP="007E1DC5">
      <w:pPr>
        <w:pStyle w:val="gmail-msonospacing"/>
        <w:jc w:val="center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eastAsia="Times New Roman" w:hAnsi="Ebrima" w:cs="Arial"/>
          <w:b/>
          <w:color w:val="17365D" w:themeColor="text2" w:themeShade="BF"/>
          <w:sz w:val="22"/>
          <w:szCs w:val="22"/>
        </w:rPr>
        <w:t>Prorrogação/Redução de Jornada</w:t>
      </w:r>
    </w:p>
    <w:p w:rsidR="007E1DC5" w:rsidRPr="00235FEA" w:rsidRDefault="007E1DC5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7E1DC5" w:rsidRPr="00235FEA" w:rsidRDefault="007E1DC5" w:rsidP="007E1DC5">
      <w:pPr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CLÁUSULA </w:t>
      </w:r>
      <w:r w:rsid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TERCEIRA</w:t>
      </w: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 - REDUÇÃO DE JORNADA E SALÁRIO </w:t>
      </w:r>
    </w:p>
    <w:p w:rsidR="007E1DC5" w:rsidRPr="00235FEA" w:rsidRDefault="007E1DC5" w:rsidP="007E1DC5">
      <w:pPr>
        <w:rPr>
          <w:rFonts w:ascii="Ebrima" w:hAnsi="Ebrima" w:cs="Arial"/>
          <w:color w:val="17365D" w:themeColor="text2" w:themeShade="BF"/>
          <w:sz w:val="22"/>
          <w:szCs w:val="22"/>
        </w:rPr>
      </w:pPr>
    </w:p>
    <w:p w:rsidR="007E1DC5" w:rsidRPr="00235FEA" w:rsidRDefault="007E1DC5" w:rsidP="007E1DC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color w:val="17365D" w:themeColor="text2" w:themeShade="BF"/>
        </w:rPr>
        <w:t xml:space="preserve">De acordo com o estabelecido na Medida Provisória (MP) 936/2020 de 1º de abril de 2020, fica estabelecida a possibilidade de </w:t>
      </w:r>
      <w:r w:rsidRPr="00235FEA">
        <w:rPr>
          <w:rFonts w:ascii="Ebrima" w:hAnsi="Ebrima" w:cs="Arial"/>
          <w:color w:val="17365D" w:themeColor="text2" w:themeShade="BF"/>
        </w:rPr>
        <w:t xml:space="preserve">REDUÇÃO DE JORNADA DE TRABALHO COM A PROPORCIONAL REDUÇÃO DOS SALÁRIOS </w:t>
      </w:r>
      <w:r w:rsidRPr="00235FEA">
        <w:rPr>
          <w:rFonts w:ascii="Ebrima" w:hAnsi="Ebrima"/>
          <w:color w:val="17365D" w:themeColor="text2" w:themeShade="BF"/>
        </w:rPr>
        <w:t xml:space="preserve">dos empregados </w:t>
      </w:r>
      <w:r w:rsidR="005F1AE0" w:rsidRPr="00235FEA">
        <w:rPr>
          <w:rFonts w:ascii="Ebrima" w:hAnsi="Ebrima"/>
          <w:color w:val="17365D" w:themeColor="text2" w:themeShade="BF"/>
        </w:rPr>
        <w:t>da Entidade Empregadora</w:t>
      </w:r>
      <w:r w:rsidR="0007253A" w:rsidRPr="00235FEA">
        <w:rPr>
          <w:rFonts w:ascii="Ebrima" w:hAnsi="Ebrima"/>
          <w:color w:val="17365D" w:themeColor="text2" w:themeShade="BF"/>
        </w:rPr>
        <w:t xml:space="preserve">, independente da faixa salarial, </w:t>
      </w:r>
      <w:r w:rsidRPr="00235FEA">
        <w:rPr>
          <w:rFonts w:ascii="Ebrima" w:hAnsi="Ebrima"/>
          <w:color w:val="17365D" w:themeColor="text2" w:themeShade="BF"/>
        </w:rPr>
        <w:t xml:space="preserve">nos percentuais de 25% (vinte e cinco por cento), 50% (cinquenta por cento) ou 70% (setenta por cento), por um período de até 90 (noventa) dias, </w:t>
      </w:r>
      <w:r w:rsidR="0062122C" w:rsidRPr="00235FEA">
        <w:rPr>
          <w:rFonts w:ascii="Ebrima" w:hAnsi="Ebrima"/>
          <w:color w:val="17365D" w:themeColor="text2" w:themeShade="BF"/>
        </w:rPr>
        <w:t>conforme regras constantes deste</w:t>
      </w:r>
      <w:r w:rsidRPr="00235FEA">
        <w:rPr>
          <w:rFonts w:ascii="Ebrima" w:hAnsi="Ebrima"/>
          <w:color w:val="17365D" w:themeColor="text2" w:themeShade="BF"/>
        </w:rPr>
        <w:t xml:space="preserve"> </w:t>
      </w:r>
      <w:r w:rsidR="005F1AE0" w:rsidRPr="00235FEA">
        <w:rPr>
          <w:rFonts w:ascii="Ebrima" w:hAnsi="Ebrima"/>
          <w:color w:val="17365D" w:themeColor="text2" w:themeShade="BF"/>
        </w:rPr>
        <w:t>Acordo Coletivo</w:t>
      </w:r>
      <w:r w:rsidRPr="00235FEA">
        <w:rPr>
          <w:rFonts w:ascii="Ebrima" w:hAnsi="Ebrima"/>
          <w:color w:val="17365D" w:themeColor="text2" w:themeShade="BF"/>
        </w:rPr>
        <w:t xml:space="preserve"> de Trabalho (</w:t>
      </w:r>
      <w:r w:rsidR="0062122C" w:rsidRPr="00235FEA">
        <w:rPr>
          <w:rFonts w:ascii="Ebrima" w:hAnsi="Ebrima"/>
          <w:color w:val="17365D" w:themeColor="text2" w:themeShade="BF"/>
        </w:rPr>
        <w:t>ACT</w:t>
      </w:r>
      <w:r w:rsidRPr="00235FEA">
        <w:rPr>
          <w:rFonts w:ascii="Ebrima" w:hAnsi="Ebrima"/>
          <w:color w:val="17365D" w:themeColor="text2" w:themeShade="BF"/>
        </w:rPr>
        <w:t>) e, em caso de omissão, as regras da MP 936/2020.</w:t>
      </w:r>
    </w:p>
    <w:p w:rsidR="007E1DC5" w:rsidRPr="00235FEA" w:rsidRDefault="007E1DC5" w:rsidP="007E1DC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7E1DC5" w:rsidRPr="00235FEA" w:rsidRDefault="007E1DC5" w:rsidP="007E1DC5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Style w:val="Forte"/>
          <w:rFonts w:ascii="Ebrima" w:hAnsi="Ebrima" w:cs="Arial"/>
          <w:color w:val="17365D" w:themeColor="text2" w:themeShade="BF"/>
        </w:rPr>
        <w:t>Parágrafo primeiro</w:t>
      </w:r>
      <w:r w:rsidRPr="00235FEA">
        <w:rPr>
          <w:rFonts w:ascii="Ebrima" w:hAnsi="Ebrima" w:cs="Arial"/>
          <w:color w:val="17365D" w:themeColor="text2" w:themeShade="BF"/>
        </w:rPr>
        <w:t xml:space="preserve"> - </w:t>
      </w:r>
      <w:r w:rsidRPr="00235FEA">
        <w:rPr>
          <w:rFonts w:ascii="Ebrima" w:hAnsi="Ebrima"/>
          <w:color w:val="17365D" w:themeColor="text2" w:themeShade="BF"/>
        </w:rPr>
        <w:t xml:space="preserve">Para aplicação da redução de jornada de trabalho com proporcional redução de salários a </w:t>
      </w:r>
      <w:r w:rsidR="005F1AE0" w:rsidRPr="00235FEA">
        <w:rPr>
          <w:rFonts w:ascii="Ebrima" w:hAnsi="Ebrima"/>
          <w:color w:val="17365D" w:themeColor="text2" w:themeShade="BF"/>
        </w:rPr>
        <w:t>Entidade Empregadora</w:t>
      </w:r>
      <w:r w:rsidRPr="00235FEA">
        <w:rPr>
          <w:rFonts w:ascii="Ebrima" w:hAnsi="Ebrima"/>
          <w:color w:val="17365D" w:themeColor="text2" w:themeShade="BF"/>
        </w:rPr>
        <w:t xml:space="preserve"> deverá emitir comunicado individual aos empregados com antecedência mínima de 48 (quarenta e oito) horas, anexando fotocópia d</w:t>
      </w:r>
      <w:r w:rsidR="005F1AE0" w:rsidRPr="00235FEA">
        <w:rPr>
          <w:rFonts w:ascii="Ebrima" w:hAnsi="Ebrima"/>
          <w:color w:val="17365D" w:themeColor="text2" w:themeShade="BF"/>
        </w:rPr>
        <w:t xml:space="preserve">o presente </w:t>
      </w:r>
      <w:r w:rsidR="0062122C" w:rsidRPr="00235FEA">
        <w:rPr>
          <w:rFonts w:ascii="Ebrima" w:hAnsi="Ebrima"/>
          <w:color w:val="17365D" w:themeColor="text2" w:themeShade="BF"/>
        </w:rPr>
        <w:t>ACT</w:t>
      </w:r>
      <w:r w:rsidRPr="00235FEA">
        <w:rPr>
          <w:rFonts w:ascii="Ebrima" w:hAnsi="Ebrima"/>
          <w:color w:val="17365D" w:themeColor="text2" w:themeShade="BF"/>
        </w:rPr>
        <w:t>.</w:t>
      </w:r>
    </w:p>
    <w:p w:rsidR="00DA3A1E" w:rsidRPr="00235FEA" w:rsidRDefault="00DA3A1E" w:rsidP="007E1DC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2260EF" w:rsidRPr="00235FEA" w:rsidRDefault="002260EF" w:rsidP="002260EF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Style w:val="Forte"/>
          <w:rFonts w:ascii="Ebrima" w:hAnsi="Ebrima" w:cs="Arial"/>
          <w:color w:val="17365D" w:themeColor="text2" w:themeShade="BF"/>
        </w:rPr>
        <w:t>Parágrafo segundo</w:t>
      </w:r>
      <w:r w:rsidRPr="00235FEA">
        <w:rPr>
          <w:rFonts w:ascii="Ebrima" w:hAnsi="Ebrima" w:cs="Arial"/>
          <w:color w:val="17365D" w:themeColor="text2" w:themeShade="BF"/>
        </w:rPr>
        <w:t xml:space="preserve"> - </w:t>
      </w:r>
      <w:r w:rsidRPr="00235FEA">
        <w:rPr>
          <w:rFonts w:ascii="Ebrima" w:hAnsi="Ebrima"/>
          <w:color w:val="17365D" w:themeColor="text2" w:themeShade="BF"/>
        </w:rPr>
        <w:t xml:space="preserve">Fica garantido aos empregados </w:t>
      </w:r>
      <w:r w:rsidR="0036510D" w:rsidRPr="00235FEA">
        <w:rPr>
          <w:rFonts w:ascii="Ebrima" w:hAnsi="Ebrima"/>
          <w:color w:val="17365D" w:themeColor="text2" w:themeShade="BF"/>
        </w:rPr>
        <w:t xml:space="preserve">durante o período em que </w:t>
      </w:r>
      <w:proofErr w:type="gramStart"/>
      <w:r w:rsidR="0036510D" w:rsidRPr="00235FEA">
        <w:rPr>
          <w:rFonts w:ascii="Ebrima" w:hAnsi="Ebrima"/>
          <w:color w:val="17365D" w:themeColor="text2" w:themeShade="BF"/>
        </w:rPr>
        <w:t>estiverem</w:t>
      </w:r>
      <w:proofErr w:type="gramEnd"/>
      <w:r w:rsidR="0036510D" w:rsidRPr="00235FEA">
        <w:rPr>
          <w:rFonts w:ascii="Ebrima" w:hAnsi="Ebrima"/>
          <w:color w:val="17365D" w:themeColor="text2" w:themeShade="BF"/>
        </w:rPr>
        <w:t xml:space="preserve"> </w:t>
      </w:r>
      <w:r w:rsidRPr="00235FEA">
        <w:rPr>
          <w:rFonts w:ascii="Ebrima" w:hAnsi="Ebrima"/>
          <w:color w:val="17365D" w:themeColor="text2" w:themeShade="BF"/>
        </w:rPr>
        <w:t xml:space="preserve">abrangidos pela redução de jornada de trabalho com redução proporcional de salários, o recebimento mensal mínimo equivalente a R$ </w:t>
      </w:r>
      <w:r w:rsidR="0036510D" w:rsidRPr="00235FEA">
        <w:rPr>
          <w:rFonts w:ascii="Ebrima" w:hAnsi="Ebrima"/>
          <w:color w:val="17365D" w:themeColor="text2" w:themeShade="BF"/>
        </w:rPr>
        <w:t>1</w:t>
      </w:r>
      <w:r w:rsidR="001C3B8A" w:rsidRPr="00235FEA">
        <w:rPr>
          <w:rFonts w:ascii="Ebrima" w:hAnsi="Ebrima"/>
          <w:color w:val="17365D" w:themeColor="text2" w:themeShade="BF"/>
        </w:rPr>
        <w:t>.</w:t>
      </w:r>
      <w:r w:rsidR="0036510D" w:rsidRPr="00235FEA">
        <w:rPr>
          <w:rFonts w:ascii="Ebrima" w:hAnsi="Ebrima"/>
          <w:color w:val="17365D" w:themeColor="text2" w:themeShade="BF"/>
        </w:rPr>
        <w:t>389</w:t>
      </w:r>
      <w:r w:rsidRPr="00235FEA">
        <w:rPr>
          <w:rFonts w:ascii="Ebrima" w:hAnsi="Ebrima"/>
          <w:color w:val="17365D" w:themeColor="text2" w:themeShade="BF"/>
        </w:rPr>
        <w:t>,00, composto pelo pagamento do salário mensal reduzido proporcionalmente e pago pela Entidade Empregadora, somado ao pagamento do Benefício Emergencial de Preservação do Emprego e da Renda (</w:t>
      </w:r>
      <w:proofErr w:type="spellStart"/>
      <w:r w:rsidRPr="00235FEA">
        <w:rPr>
          <w:rFonts w:ascii="Ebrima" w:hAnsi="Ebrima"/>
          <w:color w:val="17365D" w:themeColor="text2" w:themeShade="BF"/>
        </w:rPr>
        <w:t>BEPER</w:t>
      </w:r>
      <w:proofErr w:type="spellEnd"/>
      <w:r w:rsidRPr="00235FEA">
        <w:rPr>
          <w:rFonts w:ascii="Ebrima" w:hAnsi="Ebrima"/>
          <w:color w:val="17365D" w:themeColor="text2" w:themeShade="BF"/>
        </w:rPr>
        <w:t xml:space="preserve">) pelo Governo Federal, mediante complementação salarial. </w:t>
      </w:r>
    </w:p>
    <w:p w:rsidR="005835C5" w:rsidRPr="00235FEA" w:rsidRDefault="005835C5" w:rsidP="005835C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DA3A1E" w:rsidRPr="00235FEA" w:rsidRDefault="00DA3A1E" w:rsidP="00DA3A1E">
      <w:pPr>
        <w:pStyle w:val="SemEspaamento"/>
        <w:jc w:val="both"/>
        <w:rPr>
          <w:rFonts w:ascii="Ebrima" w:hAnsi="Ebrima" w:cs="Arial"/>
          <w:color w:val="17365D" w:themeColor="text2" w:themeShade="BF"/>
        </w:rPr>
      </w:pPr>
      <w:r w:rsidRPr="00235FEA">
        <w:rPr>
          <w:rStyle w:val="Forte"/>
          <w:rFonts w:ascii="Ebrima" w:hAnsi="Ebrima" w:cs="Arial"/>
          <w:color w:val="17365D" w:themeColor="text2" w:themeShade="BF"/>
        </w:rPr>
        <w:t xml:space="preserve">Parágrafo </w:t>
      </w:r>
      <w:r w:rsidR="005835C5" w:rsidRPr="00235FEA">
        <w:rPr>
          <w:rStyle w:val="Forte"/>
          <w:rFonts w:ascii="Ebrima" w:hAnsi="Ebrima" w:cs="Arial"/>
          <w:color w:val="17365D" w:themeColor="text2" w:themeShade="BF"/>
        </w:rPr>
        <w:t>terceir</w:t>
      </w:r>
      <w:r w:rsidRPr="00235FEA">
        <w:rPr>
          <w:rStyle w:val="Forte"/>
          <w:rFonts w:ascii="Ebrima" w:hAnsi="Ebrima" w:cs="Arial"/>
          <w:color w:val="17365D" w:themeColor="text2" w:themeShade="BF"/>
        </w:rPr>
        <w:t xml:space="preserve">o </w:t>
      </w:r>
      <w:r w:rsidRPr="00235FEA">
        <w:rPr>
          <w:rFonts w:ascii="Ebrima" w:hAnsi="Ebrima" w:cs="Arial"/>
          <w:color w:val="17365D" w:themeColor="text2" w:themeShade="BF"/>
        </w:rPr>
        <w:t xml:space="preserve">- Fica vedada a realização de horas extras ou excedentes à jornada pactuada, presencial ou </w:t>
      </w:r>
      <w:proofErr w:type="spellStart"/>
      <w:r w:rsidRPr="00235FEA">
        <w:rPr>
          <w:rFonts w:ascii="Ebrima" w:hAnsi="Ebrima"/>
          <w:color w:val="17365D" w:themeColor="text2" w:themeShade="BF"/>
        </w:rPr>
        <w:t>teletrabalho</w:t>
      </w:r>
      <w:proofErr w:type="spellEnd"/>
      <w:r w:rsidRPr="00235FEA">
        <w:rPr>
          <w:rFonts w:ascii="Ebrima" w:hAnsi="Ebrima"/>
          <w:color w:val="17365D" w:themeColor="text2" w:themeShade="BF"/>
        </w:rPr>
        <w:t xml:space="preserve"> (</w:t>
      </w:r>
      <w:r w:rsidR="001C3B8A" w:rsidRPr="00235FEA">
        <w:rPr>
          <w:rFonts w:ascii="Ebrima" w:hAnsi="Ebrima"/>
          <w:color w:val="17365D" w:themeColor="text2" w:themeShade="BF"/>
        </w:rPr>
        <w:t xml:space="preserve">home </w:t>
      </w:r>
      <w:proofErr w:type="gramStart"/>
      <w:r w:rsidR="001C3B8A" w:rsidRPr="00235FEA">
        <w:rPr>
          <w:rFonts w:ascii="Ebrima" w:hAnsi="Ebrima"/>
          <w:color w:val="17365D" w:themeColor="text2" w:themeShade="BF"/>
        </w:rPr>
        <w:t>office</w:t>
      </w:r>
      <w:proofErr w:type="gramEnd"/>
      <w:r w:rsidRPr="00235FEA">
        <w:rPr>
          <w:rFonts w:ascii="Ebrima" w:hAnsi="Ebrima"/>
          <w:color w:val="17365D" w:themeColor="text2" w:themeShade="BF"/>
        </w:rPr>
        <w:t>)</w:t>
      </w:r>
      <w:r w:rsidRPr="00235FEA">
        <w:rPr>
          <w:rFonts w:ascii="Ebrima" w:hAnsi="Ebrima" w:cs="Arial"/>
          <w:color w:val="17365D" w:themeColor="text2" w:themeShade="BF"/>
        </w:rPr>
        <w:t>, durante a vigência da redução de jornada de trabalho.</w:t>
      </w:r>
    </w:p>
    <w:p w:rsidR="00DA3A1E" w:rsidRPr="00235FEA" w:rsidRDefault="00DA3A1E" w:rsidP="00DA3A1E">
      <w:pPr>
        <w:pStyle w:val="SemEspaamento"/>
        <w:jc w:val="both"/>
        <w:rPr>
          <w:rFonts w:ascii="Ebrima" w:hAnsi="Ebrima" w:cs="Arial"/>
          <w:color w:val="17365D" w:themeColor="text2" w:themeShade="BF"/>
        </w:rPr>
      </w:pPr>
    </w:p>
    <w:p w:rsidR="00DA3A1E" w:rsidRPr="00235FEA" w:rsidRDefault="00DA3A1E" w:rsidP="00DA3A1E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Style w:val="Forte"/>
          <w:rFonts w:ascii="Ebrima" w:hAnsi="Ebrima" w:cs="Arial"/>
          <w:color w:val="17365D" w:themeColor="text2" w:themeShade="BF"/>
        </w:rPr>
        <w:t xml:space="preserve">Parágrafo </w:t>
      </w:r>
      <w:r w:rsidR="00503EB1" w:rsidRPr="00235FEA">
        <w:rPr>
          <w:rStyle w:val="Forte"/>
          <w:rFonts w:ascii="Ebrima" w:hAnsi="Ebrima" w:cs="Arial"/>
          <w:color w:val="17365D" w:themeColor="text2" w:themeShade="BF"/>
        </w:rPr>
        <w:t>quarto</w:t>
      </w:r>
      <w:r w:rsidRPr="00235FEA">
        <w:rPr>
          <w:rFonts w:ascii="Ebrima" w:hAnsi="Ebrima" w:cs="Arial"/>
          <w:color w:val="17365D" w:themeColor="text2" w:themeShade="BF"/>
        </w:rPr>
        <w:t xml:space="preserve"> - </w:t>
      </w:r>
      <w:r w:rsidRPr="00235FEA">
        <w:rPr>
          <w:rFonts w:ascii="Ebrima" w:hAnsi="Ebrima"/>
          <w:color w:val="17365D" w:themeColor="text2" w:themeShade="BF"/>
        </w:rPr>
        <w:t>A redução de jornada de trabalho não implicará na redução dos valores a serem pagos a títu</w:t>
      </w:r>
      <w:r w:rsidR="005F72AA" w:rsidRPr="00235FEA">
        <w:rPr>
          <w:rFonts w:ascii="Ebrima" w:hAnsi="Ebrima"/>
          <w:color w:val="17365D" w:themeColor="text2" w:themeShade="BF"/>
        </w:rPr>
        <w:t xml:space="preserve">lo de vale refeição/alimentação e </w:t>
      </w:r>
      <w:r w:rsidRPr="00235FEA">
        <w:rPr>
          <w:rFonts w:ascii="Ebrima" w:hAnsi="Ebrima"/>
          <w:color w:val="17365D" w:themeColor="text2" w:themeShade="BF"/>
        </w:rPr>
        <w:t xml:space="preserve">auxílio creche, </w:t>
      </w:r>
      <w:r w:rsidR="005835C5" w:rsidRPr="00235FEA">
        <w:rPr>
          <w:rFonts w:ascii="Ebrima" w:hAnsi="Ebrima"/>
          <w:color w:val="17365D" w:themeColor="text2" w:themeShade="BF"/>
        </w:rPr>
        <w:t xml:space="preserve">além das </w:t>
      </w:r>
      <w:r w:rsidRPr="00235FEA">
        <w:rPr>
          <w:rFonts w:ascii="Ebrima" w:hAnsi="Ebrima"/>
          <w:color w:val="17365D" w:themeColor="text2" w:themeShade="BF"/>
        </w:rPr>
        <w:t>férias, 13º salário, verbas rescisórias e seguro desemprego, os quais deverão considerar o salário base de cálculo do mês que antecedeu a alteração contratual.</w:t>
      </w:r>
    </w:p>
    <w:p w:rsidR="002260EF" w:rsidRPr="00235FEA" w:rsidRDefault="002260EF" w:rsidP="00DA3A1E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2260EF" w:rsidRPr="00235FEA" w:rsidRDefault="002260EF" w:rsidP="002260EF">
      <w:pPr>
        <w:ind w:right="106"/>
        <w:jc w:val="both"/>
        <w:rPr>
          <w:rFonts w:ascii="Ebrima" w:eastAsia="Calibri" w:hAnsi="Ebrima"/>
          <w:color w:val="17365D" w:themeColor="text2" w:themeShade="BF"/>
          <w:sz w:val="22"/>
          <w:szCs w:val="22"/>
          <w:lang w:eastAsia="en-US"/>
        </w:rPr>
      </w:pPr>
      <w:r w:rsidRPr="00235FEA">
        <w:rPr>
          <w:rStyle w:val="Forte"/>
          <w:rFonts w:ascii="Ebrima" w:hAnsi="Ebrima" w:cs="Arial"/>
          <w:color w:val="17365D" w:themeColor="text2" w:themeShade="BF"/>
          <w:sz w:val="22"/>
          <w:szCs w:val="22"/>
        </w:rPr>
        <w:t>Parágrafo quinto</w:t>
      </w: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- </w:t>
      </w:r>
      <w:r w:rsidRPr="00235FEA">
        <w:rPr>
          <w:rFonts w:ascii="Ebrima" w:eastAsia="Calibri" w:hAnsi="Ebrima"/>
          <w:color w:val="17365D" w:themeColor="text2" w:themeShade="BF"/>
          <w:sz w:val="22"/>
          <w:szCs w:val="22"/>
          <w:lang w:eastAsia="en-US"/>
        </w:rPr>
        <w:t>O vale transporte será devido somente para os dias em que for necessário o deslocamento para o trabalho.</w:t>
      </w:r>
    </w:p>
    <w:p w:rsidR="002260EF" w:rsidRPr="00235FEA" w:rsidRDefault="002260EF" w:rsidP="00DA3A1E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7E1DC5" w:rsidRPr="00235FEA" w:rsidRDefault="007E1DC5" w:rsidP="007E1DC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9F0D0C" w:rsidRPr="00235FEA" w:rsidRDefault="009F0D0C" w:rsidP="009F0D0C">
      <w:pPr>
        <w:pStyle w:val="SemEspaamento"/>
        <w:jc w:val="center"/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</w:pPr>
      <w:r w:rsidRPr="00235FEA">
        <w:rPr>
          <w:rFonts w:ascii="Ebrima" w:eastAsia="Times New Roman" w:hAnsi="Ebrima" w:cs="Arial"/>
          <w:b/>
          <w:color w:val="17365D" w:themeColor="text2" w:themeShade="BF"/>
          <w:lang w:eastAsia="pt-BR"/>
        </w:rPr>
        <w:t>Outras disposições sobre jornada</w:t>
      </w:r>
    </w:p>
    <w:p w:rsidR="009F0D0C" w:rsidRPr="00235FEA" w:rsidRDefault="009F0D0C" w:rsidP="009F0D0C">
      <w:pPr>
        <w:pStyle w:val="SemEspaamento"/>
        <w:jc w:val="both"/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</w:pPr>
    </w:p>
    <w:p w:rsidR="009F0D0C" w:rsidRPr="00235FEA" w:rsidRDefault="009F0D0C" w:rsidP="009F0D0C">
      <w:pPr>
        <w:pStyle w:val="SemEspaamento"/>
        <w:jc w:val="both"/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</w:pPr>
      <w:r w:rsidRPr="00235FEA"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  <w:t xml:space="preserve">CLÁUSULA </w:t>
      </w:r>
      <w:r w:rsidR="00235FEA">
        <w:rPr>
          <w:rFonts w:ascii="Ebrima" w:hAnsi="Ebrima" w:cs="Arial"/>
          <w:b/>
          <w:bCs/>
          <w:color w:val="17365D" w:themeColor="text2" w:themeShade="BF"/>
        </w:rPr>
        <w:t>QUARTA</w:t>
      </w:r>
      <w:r w:rsidRPr="00235FEA"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  <w:t xml:space="preserve"> – </w:t>
      </w:r>
      <w:proofErr w:type="spellStart"/>
      <w:r w:rsidRPr="00235FEA"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  <w:t>TELETRABALHO</w:t>
      </w:r>
      <w:proofErr w:type="spellEnd"/>
      <w:r w:rsidRPr="00235FEA"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  <w:t xml:space="preserve"> (</w:t>
      </w:r>
      <w:r w:rsidR="001C3B8A" w:rsidRPr="00235FEA">
        <w:rPr>
          <w:rFonts w:ascii="Ebrima" w:eastAsia="Times New Roman" w:hAnsi="Ebrima" w:cs="Arial"/>
          <w:b/>
          <w:bCs/>
          <w:i/>
          <w:color w:val="17365D" w:themeColor="text2" w:themeShade="BF"/>
          <w:lang w:eastAsia="pt-BR"/>
        </w:rPr>
        <w:t>HOME OFFICE</w:t>
      </w:r>
      <w:r w:rsidRPr="00235FEA"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  <w:t xml:space="preserve">) </w:t>
      </w:r>
    </w:p>
    <w:p w:rsidR="009F0D0C" w:rsidRPr="00235FEA" w:rsidRDefault="009F0D0C" w:rsidP="009F0D0C">
      <w:pPr>
        <w:pStyle w:val="SemEspaamento"/>
        <w:jc w:val="both"/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</w:pPr>
    </w:p>
    <w:p w:rsidR="009F0D0C" w:rsidRPr="00235FEA" w:rsidRDefault="009F0D0C" w:rsidP="009F0D0C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color w:val="17365D" w:themeColor="text2" w:themeShade="BF"/>
        </w:rPr>
        <w:lastRenderedPageBreak/>
        <w:t xml:space="preserve">De acordo com o estabelecido na Medida Provisória (MP) 927/2020 de 22 de março de 2020, fica estabelecida a possibilidade de alteração de contrato de trabalho para o regime de </w:t>
      </w:r>
      <w:proofErr w:type="spellStart"/>
      <w:r w:rsidRPr="00235FEA"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  <w:t>TELETRABALHO</w:t>
      </w:r>
      <w:proofErr w:type="spellEnd"/>
      <w:r w:rsidRPr="00235FEA"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  <w:t xml:space="preserve"> (</w:t>
      </w:r>
      <w:r w:rsidR="001C3B8A" w:rsidRPr="00235FEA">
        <w:rPr>
          <w:rFonts w:ascii="Ebrima" w:eastAsia="Times New Roman" w:hAnsi="Ebrima" w:cs="Arial"/>
          <w:b/>
          <w:bCs/>
          <w:i/>
          <w:color w:val="17365D" w:themeColor="text2" w:themeShade="BF"/>
          <w:lang w:eastAsia="pt-BR"/>
        </w:rPr>
        <w:t>HOME OFFICE</w:t>
      </w:r>
      <w:r w:rsidRPr="00235FEA">
        <w:rPr>
          <w:rFonts w:ascii="Ebrima" w:eastAsia="Times New Roman" w:hAnsi="Ebrima" w:cs="Arial"/>
          <w:b/>
          <w:bCs/>
          <w:color w:val="17365D" w:themeColor="text2" w:themeShade="BF"/>
          <w:lang w:eastAsia="pt-BR"/>
        </w:rPr>
        <w:t>)</w:t>
      </w:r>
      <w:r w:rsidRPr="00235FEA">
        <w:rPr>
          <w:rFonts w:ascii="Ebrima" w:hAnsi="Ebrima"/>
          <w:color w:val="17365D" w:themeColor="text2" w:themeShade="BF"/>
        </w:rPr>
        <w:t xml:space="preserve"> aos empregados </w:t>
      </w:r>
      <w:r w:rsidR="005F1AE0" w:rsidRPr="00235FEA">
        <w:rPr>
          <w:rFonts w:ascii="Ebrima" w:hAnsi="Ebrima"/>
          <w:color w:val="17365D" w:themeColor="text2" w:themeShade="BF"/>
        </w:rPr>
        <w:t>da Entidade Empregadora</w:t>
      </w:r>
      <w:r w:rsidRPr="00235FEA">
        <w:rPr>
          <w:rFonts w:ascii="Ebrima" w:hAnsi="Ebrima"/>
          <w:color w:val="17365D" w:themeColor="text2" w:themeShade="BF"/>
        </w:rPr>
        <w:t xml:space="preserve">, </w:t>
      </w:r>
      <w:r w:rsidR="00840898" w:rsidRPr="00235FEA">
        <w:rPr>
          <w:rFonts w:ascii="Ebrima" w:hAnsi="Ebrima"/>
          <w:color w:val="17365D" w:themeColor="text2" w:themeShade="BF"/>
        </w:rPr>
        <w:t xml:space="preserve">durante a vigência do período de calamidade pública, </w:t>
      </w:r>
      <w:r w:rsidR="0062122C" w:rsidRPr="00235FEA">
        <w:rPr>
          <w:rFonts w:ascii="Ebrima" w:hAnsi="Ebrima"/>
          <w:color w:val="17365D" w:themeColor="text2" w:themeShade="BF"/>
        </w:rPr>
        <w:t>conforme regras constantes deste</w:t>
      </w:r>
      <w:r w:rsidRPr="00235FEA">
        <w:rPr>
          <w:rFonts w:ascii="Ebrima" w:hAnsi="Ebrima"/>
          <w:color w:val="17365D" w:themeColor="text2" w:themeShade="BF"/>
        </w:rPr>
        <w:t xml:space="preserve"> </w:t>
      </w:r>
      <w:r w:rsidR="005F1AE0" w:rsidRPr="00235FEA">
        <w:rPr>
          <w:rFonts w:ascii="Ebrima" w:hAnsi="Ebrima"/>
          <w:color w:val="17365D" w:themeColor="text2" w:themeShade="BF"/>
        </w:rPr>
        <w:t>Acordo Coletivo</w:t>
      </w:r>
      <w:r w:rsidRPr="00235FEA">
        <w:rPr>
          <w:rFonts w:ascii="Ebrima" w:hAnsi="Ebrima"/>
          <w:color w:val="17365D" w:themeColor="text2" w:themeShade="BF"/>
        </w:rPr>
        <w:t xml:space="preserve"> de Trabalho (</w:t>
      </w:r>
      <w:r w:rsidR="0062122C" w:rsidRPr="00235FEA">
        <w:rPr>
          <w:rFonts w:ascii="Ebrima" w:hAnsi="Ebrima"/>
          <w:color w:val="17365D" w:themeColor="text2" w:themeShade="BF"/>
        </w:rPr>
        <w:t>ACT</w:t>
      </w:r>
      <w:r w:rsidRPr="00235FEA">
        <w:rPr>
          <w:rFonts w:ascii="Ebrima" w:hAnsi="Ebrima"/>
          <w:color w:val="17365D" w:themeColor="text2" w:themeShade="BF"/>
        </w:rPr>
        <w:t>) e, em caso de omissão, as regras da MP 927/2020.</w:t>
      </w:r>
    </w:p>
    <w:p w:rsidR="009F0D0C" w:rsidRPr="00235FEA" w:rsidRDefault="009F0D0C" w:rsidP="009F0D0C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9F0D0C" w:rsidRPr="00235FEA" w:rsidRDefault="009F0D0C" w:rsidP="009F0D0C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Style w:val="Forte"/>
          <w:rFonts w:ascii="Ebrima" w:hAnsi="Ebrima" w:cs="Arial"/>
          <w:color w:val="17365D" w:themeColor="text2" w:themeShade="BF"/>
        </w:rPr>
        <w:t>Parágrafo primeiro</w:t>
      </w:r>
      <w:r w:rsidRPr="00235FEA">
        <w:rPr>
          <w:rFonts w:ascii="Ebrima" w:hAnsi="Ebrima" w:cs="Arial"/>
          <w:color w:val="17365D" w:themeColor="text2" w:themeShade="BF"/>
        </w:rPr>
        <w:t xml:space="preserve"> - </w:t>
      </w:r>
      <w:r w:rsidRPr="00235FEA">
        <w:rPr>
          <w:rFonts w:ascii="Ebrima" w:hAnsi="Ebrima"/>
          <w:color w:val="17365D" w:themeColor="text2" w:themeShade="BF"/>
        </w:rPr>
        <w:t xml:space="preserve">Para alteração do contrato de trabalho para o regime de </w:t>
      </w:r>
      <w:proofErr w:type="spellStart"/>
      <w:r w:rsidR="00840898" w:rsidRPr="00235FEA">
        <w:rPr>
          <w:rFonts w:ascii="Ebrima" w:hAnsi="Ebrima"/>
          <w:color w:val="17365D" w:themeColor="text2" w:themeShade="BF"/>
        </w:rPr>
        <w:t>teletrabalho</w:t>
      </w:r>
      <w:proofErr w:type="spellEnd"/>
      <w:r w:rsidR="00840898" w:rsidRPr="00235FEA">
        <w:rPr>
          <w:rFonts w:ascii="Ebrima" w:hAnsi="Ebrima"/>
          <w:color w:val="17365D" w:themeColor="text2" w:themeShade="BF"/>
        </w:rPr>
        <w:t xml:space="preserve"> (</w:t>
      </w:r>
      <w:r w:rsidR="001C3B8A" w:rsidRPr="00235FEA">
        <w:rPr>
          <w:rFonts w:ascii="Ebrima" w:hAnsi="Ebrima"/>
          <w:color w:val="17365D" w:themeColor="text2" w:themeShade="BF"/>
        </w:rPr>
        <w:t xml:space="preserve">home </w:t>
      </w:r>
      <w:proofErr w:type="gramStart"/>
      <w:r w:rsidR="001C3B8A" w:rsidRPr="00235FEA">
        <w:rPr>
          <w:rFonts w:ascii="Ebrima" w:hAnsi="Ebrima"/>
          <w:color w:val="17365D" w:themeColor="text2" w:themeShade="BF"/>
        </w:rPr>
        <w:t>office</w:t>
      </w:r>
      <w:proofErr w:type="gramEnd"/>
      <w:r w:rsidR="00840898" w:rsidRPr="00235FEA">
        <w:rPr>
          <w:rFonts w:ascii="Ebrima" w:hAnsi="Ebrima"/>
          <w:color w:val="17365D" w:themeColor="text2" w:themeShade="BF"/>
        </w:rPr>
        <w:t xml:space="preserve">) </w:t>
      </w:r>
      <w:r w:rsidRPr="00235FEA">
        <w:rPr>
          <w:rFonts w:ascii="Ebrima" w:hAnsi="Ebrima"/>
          <w:color w:val="17365D" w:themeColor="text2" w:themeShade="BF"/>
        </w:rPr>
        <w:t xml:space="preserve">a </w:t>
      </w:r>
      <w:r w:rsidR="005F1AE0" w:rsidRPr="00235FEA">
        <w:rPr>
          <w:rFonts w:ascii="Ebrima" w:hAnsi="Ebrima"/>
          <w:color w:val="17365D" w:themeColor="text2" w:themeShade="BF"/>
        </w:rPr>
        <w:t>Entidade Empregadora</w:t>
      </w:r>
      <w:r w:rsidRPr="00235FEA">
        <w:rPr>
          <w:rFonts w:ascii="Ebrima" w:hAnsi="Ebrima"/>
          <w:color w:val="17365D" w:themeColor="text2" w:themeShade="BF"/>
        </w:rPr>
        <w:t xml:space="preserve"> deverá emitir comunicado individual aos empregados com antecedência mínima de 48 (quarenta e oito) horas, anexando fotocópia d</w:t>
      </w:r>
      <w:r w:rsidR="005F1AE0" w:rsidRPr="00235FEA">
        <w:rPr>
          <w:rFonts w:ascii="Ebrima" w:hAnsi="Ebrima"/>
          <w:color w:val="17365D" w:themeColor="text2" w:themeShade="BF"/>
        </w:rPr>
        <w:t xml:space="preserve">o presente </w:t>
      </w:r>
      <w:r w:rsidR="0062122C" w:rsidRPr="00235FEA">
        <w:rPr>
          <w:rFonts w:ascii="Ebrima" w:hAnsi="Ebrima"/>
          <w:color w:val="17365D" w:themeColor="text2" w:themeShade="BF"/>
        </w:rPr>
        <w:t>ACT</w:t>
      </w:r>
      <w:r w:rsidRPr="00235FEA">
        <w:rPr>
          <w:rFonts w:ascii="Ebrima" w:hAnsi="Ebrima"/>
          <w:color w:val="17365D" w:themeColor="text2" w:themeShade="BF"/>
        </w:rPr>
        <w:t xml:space="preserve">. </w:t>
      </w:r>
    </w:p>
    <w:p w:rsidR="001C12BD" w:rsidRPr="00235FEA" w:rsidRDefault="001C12BD" w:rsidP="009F0D0C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1C12BD" w:rsidRPr="00235FEA" w:rsidRDefault="001C12BD" w:rsidP="001C12BD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>Parágrafo Segundo</w:t>
      </w:r>
      <w:r w:rsidRPr="00235FEA">
        <w:rPr>
          <w:rFonts w:ascii="Ebrima" w:hAnsi="Ebrima"/>
          <w:color w:val="17365D" w:themeColor="text2" w:themeShade="BF"/>
        </w:rPr>
        <w:t xml:space="preserve"> - A critério da </w:t>
      </w:r>
      <w:r w:rsidR="005F1AE0" w:rsidRPr="00235FEA">
        <w:rPr>
          <w:rFonts w:ascii="Ebrima" w:hAnsi="Ebrima"/>
          <w:color w:val="17365D" w:themeColor="text2" w:themeShade="BF"/>
        </w:rPr>
        <w:t>Entidade Empregadora</w:t>
      </w:r>
      <w:r w:rsidRPr="00235FEA">
        <w:rPr>
          <w:rFonts w:ascii="Ebrima" w:hAnsi="Ebrima"/>
          <w:color w:val="17365D" w:themeColor="text2" w:themeShade="BF"/>
        </w:rPr>
        <w:t xml:space="preserve"> poderá ser a aplicado o regime de </w:t>
      </w:r>
      <w:proofErr w:type="spellStart"/>
      <w:r w:rsidRPr="00235FEA">
        <w:rPr>
          <w:rFonts w:ascii="Ebrima" w:hAnsi="Ebrima"/>
          <w:color w:val="17365D" w:themeColor="text2" w:themeShade="BF"/>
        </w:rPr>
        <w:t>teletrabalho</w:t>
      </w:r>
      <w:proofErr w:type="spellEnd"/>
      <w:r w:rsidRPr="00235FEA">
        <w:rPr>
          <w:rFonts w:ascii="Ebrima" w:hAnsi="Ebrima"/>
          <w:color w:val="17365D" w:themeColor="text2" w:themeShade="BF"/>
        </w:rPr>
        <w:t xml:space="preserve"> (</w:t>
      </w:r>
      <w:r w:rsidR="001C3B8A" w:rsidRPr="00235FEA">
        <w:rPr>
          <w:rFonts w:ascii="Ebrima" w:hAnsi="Ebrima"/>
          <w:color w:val="17365D" w:themeColor="text2" w:themeShade="BF"/>
        </w:rPr>
        <w:t xml:space="preserve">home </w:t>
      </w:r>
      <w:proofErr w:type="gramStart"/>
      <w:r w:rsidR="001C3B8A" w:rsidRPr="00235FEA">
        <w:rPr>
          <w:rFonts w:ascii="Ebrima" w:hAnsi="Ebrima"/>
          <w:color w:val="17365D" w:themeColor="text2" w:themeShade="BF"/>
        </w:rPr>
        <w:t>office</w:t>
      </w:r>
      <w:proofErr w:type="gramEnd"/>
      <w:r w:rsidRPr="00235FEA">
        <w:rPr>
          <w:rFonts w:ascii="Ebrima" w:hAnsi="Ebrima"/>
          <w:color w:val="17365D" w:themeColor="text2" w:themeShade="BF"/>
        </w:rPr>
        <w:t>) concomitantemente à redução de jornada de trabalho com proporcional redução de salários.</w:t>
      </w:r>
    </w:p>
    <w:p w:rsidR="009F0D0C" w:rsidRPr="00235FEA" w:rsidRDefault="009F0D0C" w:rsidP="009F0D0C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1C12BD" w:rsidRPr="00235FEA" w:rsidRDefault="001C12BD" w:rsidP="001C12BD">
      <w:pPr>
        <w:pStyle w:val="SemEspaamento"/>
        <w:jc w:val="center"/>
        <w:rPr>
          <w:rFonts w:ascii="Ebrima" w:hAnsi="Ebrima"/>
          <w:b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>Controle da Jornada</w:t>
      </w:r>
    </w:p>
    <w:p w:rsidR="001C12BD" w:rsidRPr="00235FEA" w:rsidRDefault="001C12BD" w:rsidP="009F0D0C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1C12BD" w:rsidRPr="00235FEA" w:rsidRDefault="001C12BD" w:rsidP="001C12BD">
      <w:pPr>
        <w:pStyle w:val="gmail-msonospacing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CLÁUSULA </w:t>
      </w:r>
      <w:r w:rsid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QUINTA</w:t>
      </w: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 – CONTROLE ALTERNATIVO DE JORNADA </w:t>
      </w:r>
    </w:p>
    <w:p w:rsidR="003E1E03" w:rsidRPr="00235FEA" w:rsidRDefault="003E1E03" w:rsidP="009F0D0C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color w:val="17365D" w:themeColor="text2" w:themeShade="BF"/>
        </w:rPr>
        <w:t xml:space="preserve">Durante o </w:t>
      </w:r>
      <w:r w:rsidR="00840898" w:rsidRPr="00235FEA">
        <w:rPr>
          <w:rFonts w:ascii="Ebrima" w:hAnsi="Ebrima"/>
          <w:color w:val="17365D" w:themeColor="text2" w:themeShade="BF"/>
        </w:rPr>
        <w:t xml:space="preserve">período de </w:t>
      </w:r>
      <w:proofErr w:type="spellStart"/>
      <w:r w:rsidR="00840898" w:rsidRPr="00235FEA">
        <w:rPr>
          <w:rFonts w:ascii="Ebrima" w:hAnsi="Ebrima"/>
          <w:color w:val="17365D" w:themeColor="text2" w:themeShade="BF"/>
        </w:rPr>
        <w:t>teletrabalho</w:t>
      </w:r>
      <w:proofErr w:type="spellEnd"/>
      <w:r w:rsidR="00840898" w:rsidRPr="00235FEA">
        <w:rPr>
          <w:rFonts w:ascii="Ebrima" w:hAnsi="Ebrima"/>
          <w:color w:val="17365D" w:themeColor="text2" w:themeShade="BF"/>
        </w:rPr>
        <w:t xml:space="preserve"> (</w:t>
      </w:r>
      <w:r w:rsidR="001C3B8A" w:rsidRPr="00235FEA">
        <w:rPr>
          <w:rFonts w:ascii="Ebrima" w:hAnsi="Ebrima"/>
          <w:color w:val="17365D" w:themeColor="text2" w:themeShade="BF"/>
        </w:rPr>
        <w:t xml:space="preserve">home </w:t>
      </w:r>
      <w:proofErr w:type="gramStart"/>
      <w:r w:rsidR="001C3B8A" w:rsidRPr="00235FEA">
        <w:rPr>
          <w:rFonts w:ascii="Ebrima" w:hAnsi="Ebrima"/>
          <w:color w:val="17365D" w:themeColor="text2" w:themeShade="BF"/>
        </w:rPr>
        <w:t>office</w:t>
      </w:r>
      <w:proofErr w:type="gramEnd"/>
      <w:r w:rsidR="00840898" w:rsidRPr="00235FEA">
        <w:rPr>
          <w:rFonts w:ascii="Ebrima" w:hAnsi="Ebrima"/>
          <w:color w:val="17365D" w:themeColor="text2" w:themeShade="BF"/>
        </w:rPr>
        <w:t>) fica autorizado o controle alternativo de jornada (ponto eletrônico), de acordo com a Portaria 373/2011 do Ministério do Trabalho e Emprego.</w:t>
      </w:r>
    </w:p>
    <w:p w:rsidR="003E1E03" w:rsidRPr="00235FEA" w:rsidRDefault="003E1E03" w:rsidP="009F0D0C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DA3A1E" w:rsidRPr="00235FEA" w:rsidRDefault="00A322B4" w:rsidP="00DA3A1E">
      <w:pPr>
        <w:pStyle w:val="SemEspaamento"/>
        <w:jc w:val="center"/>
        <w:rPr>
          <w:rFonts w:ascii="Ebrima" w:eastAsia="Times New Roman" w:hAnsi="Ebrima" w:cs="Arial"/>
          <w:b/>
          <w:color w:val="17365D" w:themeColor="text2" w:themeShade="BF"/>
          <w:lang w:eastAsia="pt-BR"/>
        </w:rPr>
      </w:pPr>
      <w:r w:rsidRPr="00235FEA">
        <w:rPr>
          <w:rFonts w:ascii="Ebrima" w:eastAsia="Times New Roman" w:hAnsi="Ebrima" w:cs="Arial"/>
          <w:b/>
          <w:color w:val="17365D" w:themeColor="text2" w:themeShade="BF"/>
          <w:lang w:eastAsia="pt-BR"/>
        </w:rPr>
        <w:t xml:space="preserve">Relações de Trabalho Condições de Trabalho, Normas de Pessoal e </w:t>
      </w:r>
      <w:proofErr w:type="gramStart"/>
      <w:r w:rsidRPr="00235FEA">
        <w:rPr>
          <w:rFonts w:ascii="Ebrima" w:eastAsia="Times New Roman" w:hAnsi="Ebrima" w:cs="Arial"/>
          <w:b/>
          <w:color w:val="17365D" w:themeColor="text2" w:themeShade="BF"/>
          <w:lang w:eastAsia="pt-BR"/>
        </w:rPr>
        <w:t>Estabilidades</w:t>
      </w:r>
      <w:proofErr w:type="gramEnd"/>
    </w:p>
    <w:p w:rsidR="00DA3A1E" w:rsidRPr="00235FEA" w:rsidRDefault="00DA3A1E" w:rsidP="00DA3A1E">
      <w:pPr>
        <w:pStyle w:val="SemEspaamento"/>
        <w:jc w:val="center"/>
        <w:rPr>
          <w:rFonts w:ascii="Ebrima" w:eastAsia="Times New Roman" w:hAnsi="Ebrima" w:cs="Arial"/>
          <w:b/>
          <w:color w:val="17365D" w:themeColor="text2" w:themeShade="BF"/>
          <w:lang w:eastAsia="pt-BR"/>
        </w:rPr>
      </w:pPr>
    </w:p>
    <w:p w:rsidR="00A322B4" w:rsidRPr="00235FEA" w:rsidRDefault="00DA3A1E" w:rsidP="00DA3A1E">
      <w:pPr>
        <w:pStyle w:val="SemEspaamento"/>
        <w:jc w:val="center"/>
        <w:rPr>
          <w:rFonts w:ascii="Ebrima" w:eastAsia="Times New Roman" w:hAnsi="Ebrima" w:cs="Arial"/>
          <w:b/>
          <w:color w:val="17365D" w:themeColor="text2" w:themeShade="BF"/>
          <w:lang w:eastAsia="pt-BR"/>
        </w:rPr>
      </w:pPr>
      <w:r w:rsidRPr="00235FEA">
        <w:rPr>
          <w:rFonts w:ascii="Ebrima" w:eastAsia="Times New Roman" w:hAnsi="Ebrima" w:cs="Arial"/>
          <w:b/>
          <w:color w:val="17365D" w:themeColor="text2" w:themeShade="BF"/>
          <w:lang w:eastAsia="pt-BR"/>
        </w:rPr>
        <w:t>Políticas de Manutenção do Emprego</w:t>
      </w:r>
    </w:p>
    <w:p w:rsidR="00A322B4" w:rsidRPr="00235FEA" w:rsidRDefault="00A322B4" w:rsidP="00A322B4">
      <w:pPr>
        <w:pStyle w:val="SemEspaamento"/>
        <w:jc w:val="both"/>
        <w:rPr>
          <w:rFonts w:ascii="Ebrima" w:hAnsi="Ebrima" w:cs="Arial"/>
          <w:color w:val="17365D" w:themeColor="text2" w:themeShade="BF"/>
        </w:rPr>
      </w:pPr>
    </w:p>
    <w:p w:rsidR="00A322B4" w:rsidRPr="00235FEA" w:rsidRDefault="00A322B4" w:rsidP="00A322B4">
      <w:pPr>
        <w:pStyle w:val="SemEspaamento"/>
        <w:jc w:val="both"/>
        <w:rPr>
          <w:rFonts w:ascii="Ebrima" w:hAnsi="Ebrima"/>
          <w:b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 xml:space="preserve">CLÁUSULA </w:t>
      </w:r>
      <w:r w:rsidR="00235FEA">
        <w:rPr>
          <w:rFonts w:ascii="Ebrima" w:hAnsi="Ebrima"/>
          <w:b/>
          <w:color w:val="17365D" w:themeColor="text2" w:themeShade="BF"/>
        </w:rPr>
        <w:t>SEXTA</w:t>
      </w:r>
      <w:r w:rsidRPr="00235FEA">
        <w:rPr>
          <w:rFonts w:ascii="Ebrima" w:hAnsi="Ebrima"/>
          <w:b/>
          <w:color w:val="17365D" w:themeColor="text2" w:themeShade="BF"/>
        </w:rPr>
        <w:t xml:space="preserve"> - INSCRIÇÃO NO PROGRAMA EMERGENCIAL DE MANUTENÇÃO DE EMPREGO E DA RENDA</w:t>
      </w:r>
    </w:p>
    <w:p w:rsidR="00A322B4" w:rsidRPr="00235FEA" w:rsidRDefault="00A322B4" w:rsidP="00A322B4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A322B4" w:rsidRPr="00235FEA" w:rsidRDefault="00A322B4" w:rsidP="00A322B4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hAnsi="Ebrima"/>
          <w:color w:val="17365D" w:themeColor="text2" w:themeShade="BF"/>
        </w:rPr>
        <w:t xml:space="preserve">A </w:t>
      </w:r>
      <w:r w:rsidR="005F1AE0" w:rsidRPr="00235FEA">
        <w:rPr>
          <w:rFonts w:ascii="Ebrima" w:hAnsi="Ebrima"/>
          <w:color w:val="17365D" w:themeColor="text2" w:themeShade="BF"/>
        </w:rPr>
        <w:t>Entidade Empregadora</w:t>
      </w:r>
      <w:r w:rsidRPr="00235FEA">
        <w:rPr>
          <w:rFonts w:ascii="Ebrima" w:hAnsi="Ebrima"/>
          <w:color w:val="17365D" w:themeColor="text2" w:themeShade="BF"/>
        </w:rPr>
        <w:t xml:space="preserve"> fica responsável por tomar as medidas necessárias para a inclusão dos empregados abrangidos pel</w:t>
      </w:r>
      <w:r w:rsidR="005F1AE0" w:rsidRPr="00235FEA">
        <w:rPr>
          <w:rFonts w:ascii="Ebrima" w:hAnsi="Ebrima"/>
          <w:color w:val="17365D" w:themeColor="text2" w:themeShade="BF"/>
        </w:rPr>
        <w:t>o presente Acordo Coletivo</w:t>
      </w:r>
      <w:r w:rsidRPr="00235FEA">
        <w:rPr>
          <w:rFonts w:ascii="Ebrima" w:hAnsi="Ebrima"/>
          <w:color w:val="17365D" w:themeColor="text2" w:themeShade="BF"/>
        </w:rPr>
        <w:t xml:space="preserve"> no Programa Emergencial de Manutenção do Emprego e da Renda do Governo Federal para obtenção do Benefício Emergencial de Preservação do Emprego e da Renda (</w:t>
      </w:r>
      <w:proofErr w:type="spellStart"/>
      <w:r w:rsidRPr="00235FEA">
        <w:rPr>
          <w:rFonts w:ascii="Ebrima" w:hAnsi="Ebrima"/>
          <w:color w:val="17365D" w:themeColor="text2" w:themeShade="BF"/>
        </w:rPr>
        <w:t>BEPER</w:t>
      </w:r>
      <w:proofErr w:type="spellEnd"/>
      <w:r w:rsidRPr="00235FEA">
        <w:rPr>
          <w:rFonts w:ascii="Ebrima" w:hAnsi="Ebrima"/>
          <w:color w:val="17365D" w:themeColor="text2" w:themeShade="BF"/>
        </w:rPr>
        <w:t>), conforme disposto na MP 936/2020.</w:t>
      </w:r>
    </w:p>
    <w:p w:rsidR="00A322B4" w:rsidRPr="00235FEA" w:rsidRDefault="00A322B4" w:rsidP="00A322B4">
      <w:pPr>
        <w:pStyle w:val="SemEspaamento"/>
        <w:jc w:val="center"/>
        <w:rPr>
          <w:rFonts w:ascii="Ebrima" w:eastAsia="Times New Roman" w:hAnsi="Ebrima" w:cs="Arial"/>
          <w:b/>
          <w:color w:val="17365D" w:themeColor="text2" w:themeShade="BF"/>
          <w:lang w:eastAsia="pt-BR"/>
        </w:rPr>
      </w:pPr>
    </w:p>
    <w:p w:rsidR="00A322B4" w:rsidRPr="00235FEA" w:rsidRDefault="00A322B4" w:rsidP="00A322B4">
      <w:pPr>
        <w:pStyle w:val="SemEspaamento"/>
        <w:jc w:val="center"/>
        <w:rPr>
          <w:rFonts w:ascii="Ebrima" w:hAnsi="Ebrima"/>
          <w:b/>
          <w:color w:val="17365D" w:themeColor="text2" w:themeShade="BF"/>
        </w:rPr>
      </w:pPr>
      <w:r w:rsidRPr="00235FEA">
        <w:rPr>
          <w:rFonts w:ascii="Ebrima" w:eastAsia="Times New Roman" w:hAnsi="Ebrima" w:cs="Arial"/>
          <w:b/>
          <w:color w:val="17365D" w:themeColor="text2" w:themeShade="BF"/>
          <w:lang w:eastAsia="pt-BR"/>
        </w:rPr>
        <w:t>Estabilidade Geral</w:t>
      </w:r>
    </w:p>
    <w:p w:rsidR="00A322B4" w:rsidRPr="00235FEA" w:rsidRDefault="00A322B4" w:rsidP="00A322B4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A322B4" w:rsidRPr="00235FEA" w:rsidRDefault="00A322B4" w:rsidP="00A322B4">
      <w:pPr>
        <w:pStyle w:val="SemEspaamento"/>
        <w:jc w:val="both"/>
        <w:rPr>
          <w:rFonts w:ascii="Ebrima" w:hAnsi="Ebrima"/>
          <w:b/>
          <w:color w:val="17365D" w:themeColor="text2" w:themeShade="BF"/>
        </w:rPr>
      </w:pPr>
      <w:r w:rsidRPr="00235FEA">
        <w:rPr>
          <w:rFonts w:ascii="Ebrima" w:hAnsi="Ebrima"/>
          <w:b/>
          <w:color w:val="17365D" w:themeColor="text2" w:themeShade="BF"/>
        </w:rPr>
        <w:t xml:space="preserve">CLÁUSULA </w:t>
      </w:r>
      <w:r w:rsidR="00235FEA">
        <w:rPr>
          <w:rFonts w:ascii="Ebrima" w:hAnsi="Ebrima"/>
          <w:b/>
          <w:color w:val="17365D" w:themeColor="text2" w:themeShade="BF"/>
        </w:rPr>
        <w:t>SÉTIMA</w:t>
      </w:r>
      <w:r w:rsidRPr="00235FEA">
        <w:rPr>
          <w:rFonts w:ascii="Ebrima" w:hAnsi="Ebrima"/>
          <w:b/>
          <w:color w:val="17365D" w:themeColor="text2" w:themeShade="BF"/>
        </w:rPr>
        <w:t xml:space="preserve"> - GARANTIA DE EMPREGO</w:t>
      </w:r>
    </w:p>
    <w:p w:rsidR="00A322B4" w:rsidRPr="00235FEA" w:rsidRDefault="00A322B4" w:rsidP="00A322B4">
      <w:pPr>
        <w:pStyle w:val="SemEspaamento"/>
        <w:jc w:val="both"/>
        <w:rPr>
          <w:rFonts w:ascii="Ebrima" w:hAnsi="Ebrima"/>
          <w:b/>
          <w:color w:val="17365D" w:themeColor="text2" w:themeShade="BF"/>
        </w:rPr>
      </w:pPr>
    </w:p>
    <w:p w:rsidR="00A322B4" w:rsidRPr="00235FEA" w:rsidRDefault="00A322B4" w:rsidP="00A322B4">
      <w:pPr>
        <w:pStyle w:val="gmail-msonospacing"/>
        <w:spacing w:before="0" w:beforeAutospacing="0" w:after="0" w:afterAutospacing="0"/>
        <w:jc w:val="both"/>
        <w:rPr>
          <w:rFonts w:ascii="Ebrima" w:hAnsi="Ebrima"/>
          <w:color w:val="17365D" w:themeColor="text2" w:themeShade="BF"/>
          <w:sz w:val="22"/>
          <w:szCs w:val="22"/>
        </w:rPr>
      </w:pPr>
      <w:r w:rsidRPr="00235FEA">
        <w:rPr>
          <w:rFonts w:ascii="Ebrima" w:hAnsi="Ebrima"/>
          <w:color w:val="17365D" w:themeColor="text2" w:themeShade="BF"/>
          <w:sz w:val="22"/>
          <w:szCs w:val="22"/>
        </w:rPr>
        <w:t>Fica garantido o emprego, não podendo ocorrer demissão por parte do empregador, salvo se decorrente de justa causa, durante a vigência do período de redução de jornada de trabalho, acrescido de igual período posterior.</w:t>
      </w:r>
    </w:p>
    <w:p w:rsidR="00A322B4" w:rsidRPr="00235FEA" w:rsidRDefault="00A322B4" w:rsidP="00A322B4">
      <w:pPr>
        <w:pStyle w:val="gmail-msonospacing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Style w:val="Forte"/>
          <w:rFonts w:ascii="Ebrima" w:hAnsi="Ebrima" w:cs="Arial"/>
          <w:color w:val="17365D" w:themeColor="text2" w:themeShade="BF"/>
          <w:sz w:val="22"/>
          <w:szCs w:val="22"/>
        </w:rPr>
        <w:t xml:space="preserve">Parágrafo primeiro </w:t>
      </w: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- Se houver pedido de demissão por parte do empregado durante o período estabelecido no caput </w:t>
      </w:r>
      <w:proofErr w:type="gramStart"/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>as</w:t>
      </w:r>
      <w:proofErr w:type="gramEnd"/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verbas rescisórias serão calculadas com base no salário sem redução, nos prazos condições definidas na legislação trabalhista.</w:t>
      </w:r>
    </w:p>
    <w:p w:rsidR="00A322B4" w:rsidRPr="00235FEA" w:rsidRDefault="00A322B4" w:rsidP="00A322B4">
      <w:pPr>
        <w:pStyle w:val="gmail-msonospacing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Style w:val="Forte"/>
          <w:rFonts w:ascii="Ebrima" w:hAnsi="Ebrima" w:cs="Arial"/>
          <w:color w:val="17365D" w:themeColor="text2" w:themeShade="BF"/>
          <w:sz w:val="22"/>
          <w:szCs w:val="22"/>
        </w:rPr>
        <w:lastRenderedPageBreak/>
        <w:t>Parágrafo segundo</w:t>
      </w: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- Se durante o período estabelecido no caput houver demissão por justa causa o sindicato deverá ser comunicado pela </w:t>
      </w:r>
      <w:r w:rsidR="005F1AE0" w:rsidRPr="00235FEA">
        <w:rPr>
          <w:rFonts w:ascii="Ebrima" w:hAnsi="Ebrima" w:cs="Arial"/>
          <w:color w:val="17365D" w:themeColor="text2" w:themeShade="BF"/>
          <w:sz w:val="22"/>
          <w:szCs w:val="22"/>
        </w:rPr>
        <w:t>Entidade Empregadora</w:t>
      </w: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>.</w:t>
      </w:r>
    </w:p>
    <w:p w:rsidR="00496C72" w:rsidRPr="00235FEA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17365D" w:themeColor="text2" w:themeShade="BF"/>
          <w:lang w:eastAsia="pt-BR"/>
        </w:rPr>
      </w:pPr>
      <w:r w:rsidRPr="00235FEA">
        <w:rPr>
          <w:rFonts w:ascii="Ebrima" w:eastAsia="Times New Roman" w:hAnsi="Ebrima" w:cs="Arial"/>
          <w:b/>
          <w:color w:val="17365D" w:themeColor="text2" w:themeShade="BF"/>
          <w:lang w:eastAsia="pt-BR"/>
        </w:rPr>
        <w:t>Saúde e Segurança do Trabalhador</w:t>
      </w:r>
    </w:p>
    <w:p w:rsidR="00496C72" w:rsidRPr="00235FEA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17365D" w:themeColor="text2" w:themeShade="BF"/>
          <w:lang w:eastAsia="pt-BR"/>
        </w:rPr>
      </w:pPr>
    </w:p>
    <w:p w:rsidR="00496C72" w:rsidRPr="00235FEA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17365D" w:themeColor="text2" w:themeShade="BF"/>
          <w:lang w:eastAsia="pt-BR"/>
        </w:rPr>
      </w:pPr>
      <w:r w:rsidRPr="00235FEA">
        <w:rPr>
          <w:rFonts w:ascii="Ebrima" w:eastAsia="Times New Roman" w:hAnsi="Ebrima" w:cs="Arial"/>
          <w:b/>
          <w:color w:val="17365D" w:themeColor="text2" w:themeShade="BF"/>
          <w:lang w:eastAsia="pt-BR"/>
        </w:rPr>
        <w:t>Condições de Ambiente de Trabalho</w:t>
      </w:r>
    </w:p>
    <w:p w:rsidR="00496C72" w:rsidRPr="00235FEA" w:rsidRDefault="00496C72" w:rsidP="00496C72">
      <w:pPr>
        <w:pStyle w:val="SemEspaamento"/>
        <w:rPr>
          <w:rFonts w:ascii="Ebrima" w:eastAsia="Times New Roman" w:hAnsi="Ebrima" w:cs="Arial"/>
          <w:b/>
          <w:color w:val="17365D" w:themeColor="text2" w:themeShade="BF"/>
          <w:lang w:eastAsia="pt-BR"/>
        </w:rPr>
      </w:pPr>
    </w:p>
    <w:p w:rsidR="00496C72" w:rsidRPr="00235FEA" w:rsidRDefault="00496C72" w:rsidP="00496C72">
      <w:pPr>
        <w:pStyle w:val="NormalWeb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color w:val="17365D" w:themeColor="text2" w:themeShade="BF"/>
          <w:sz w:val="22"/>
          <w:szCs w:val="22"/>
        </w:rPr>
        <w:t xml:space="preserve">CLÁUSULA </w:t>
      </w: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DÉCIMA </w:t>
      </w:r>
      <w:r w:rsid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OITAVA</w:t>
      </w:r>
      <w:r w:rsidRPr="00235FEA">
        <w:rPr>
          <w:rFonts w:ascii="Ebrima" w:hAnsi="Ebrima" w:cs="Arial"/>
          <w:b/>
          <w:color w:val="17365D" w:themeColor="text2" w:themeShade="BF"/>
          <w:sz w:val="22"/>
          <w:szCs w:val="22"/>
        </w:rPr>
        <w:t xml:space="preserve"> - PREVENÇÃO CONTRA A PANDEMIA COVID-19</w:t>
      </w:r>
    </w:p>
    <w:p w:rsidR="00496C72" w:rsidRPr="00235FEA" w:rsidRDefault="00496C72" w:rsidP="00496C72">
      <w:pPr>
        <w:pStyle w:val="SemEspaamento"/>
        <w:jc w:val="both"/>
        <w:rPr>
          <w:rFonts w:ascii="Ebrima" w:eastAsia="Times New Roman" w:hAnsi="Ebrima" w:cs="Arial"/>
          <w:color w:val="17365D" w:themeColor="text2" w:themeShade="BF"/>
          <w:lang w:eastAsia="pt-BR"/>
        </w:rPr>
      </w:pPr>
      <w:r w:rsidRPr="00235FEA">
        <w:rPr>
          <w:rFonts w:ascii="Ebrima" w:eastAsia="Times New Roman" w:hAnsi="Ebrima" w:cs="Arial"/>
          <w:color w:val="17365D" w:themeColor="text2" w:themeShade="BF"/>
          <w:lang w:eastAsia="pt-BR"/>
        </w:rPr>
        <w:t xml:space="preserve">A </w:t>
      </w:r>
      <w:r w:rsidR="005F1AE0" w:rsidRPr="00235FEA">
        <w:rPr>
          <w:rFonts w:ascii="Ebrima" w:eastAsia="Times New Roman" w:hAnsi="Ebrima" w:cs="Arial"/>
          <w:color w:val="17365D" w:themeColor="text2" w:themeShade="BF"/>
          <w:lang w:eastAsia="pt-BR"/>
        </w:rPr>
        <w:t>Entidade Empregadora</w:t>
      </w:r>
      <w:r w:rsidRPr="00235FEA">
        <w:rPr>
          <w:rFonts w:ascii="Ebrima" w:eastAsia="Times New Roman" w:hAnsi="Ebrima" w:cs="Arial"/>
          <w:color w:val="17365D" w:themeColor="text2" w:themeShade="BF"/>
          <w:lang w:eastAsia="pt-BR"/>
        </w:rPr>
        <w:t xml:space="preserve"> fica responsáve</w:t>
      </w:r>
      <w:r w:rsidR="009F3064">
        <w:rPr>
          <w:rFonts w:ascii="Ebrima" w:eastAsia="Times New Roman" w:hAnsi="Ebrima" w:cs="Arial"/>
          <w:color w:val="17365D" w:themeColor="text2" w:themeShade="BF"/>
          <w:lang w:eastAsia="pt-BR"/>
        </w:rPr>
        <w:t>l</w:t>
      </w:r>
      <w:r w:rsidRPr="00235FEA">
        <w:rPr>
          <w:rFonts w:ascii="Ebrima" w:eastAsia="Times New Roman" w:hAnsi="Ebrima" w:cs="Arial"/>
          <w:color w:val="17365D" w:themeColor="text2" w:themeShade="BF"/>
          <w:lang w:eastAsia="pt-BR"/>
        </w:rPr>
        <w:t xml:space="preserve"> pela adoção de medidas de prevenção e combate a pandemia COVID-19, bem como de proteção dos seus empregados, conforme orientações das organizações de saúde.</w:t>
      </w:r>
      <w:bookmarkStart w:id="0" w:name="_GoBack"/>
      <w:bookmarkEnd w:id="0"/>
    </w:p>
    <w:p w:rsidR="00496C72" w:rsidRPr="00235FEA" w:rsidRDefault="00496C72" w:rsidP="000E6541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840898" w:rsidRPr="00235FEA" w:rsidRDefault="001C78AE" w:rsidP="00840898">
      <w:pPr>
        <w:jc w:val="center"/>
        <w:rPr>
          <w:rStyle w:val="Forte"/>
          <w:rFonts w:ascii="Ebrima" w:hAnsi="Ebrima"/>
          <w:color w:val="17365D" w:themeColor="text2" w:themeShade="BF"/>
          <w:sz w:val="22"/>
          <w:szCs w:val="22"/>
        </w:rPr>
      </w:pPr>
      <w:r w:rsidRPr="00235FEA">
        <w:rPr>
          <w:rStyle w:val="Forte"/>
          <w:rFonts w:ascii="Ebrima" w:hAnsi="Ebrima"/>
          <w:color w:val="17365D" w:themeColor="text2" w:themeShade="BF"/>
          <w:sz w:val="22"/>
          <w:szCs w:val="22"/>
        </w:rPr>
        <w:t>Relações Sindicais</w:t>
      </w:r>
    </w:p>
    <w:p w:rsidR="00840898" w:rsidRPr="00235FEA" w:rsidRDefault="00840898" w:rsidP="00840898">
      <w:pPr>
        <w:jc w:val="center"/>
        <w:rPr>
          <w:rStyle w:val="Forte"/>
          <w:rFonts w:ascii="Ebrima" w:hAnsi="Ebrima"/>
          <w:color w:val="17365D" w:themeColor="text2" w:themeShade="BF"/>
          <w:sz w:val="22"/>
          <w:szCs w:val="22"/>
        </w:rPr>
      </w:pPr>
    </w:p>
    <w:p w:rsidR="001C78AE" w:rsidRPr="00235FEA" w:rsidRDefault="001C78AE" w:rsidP="00840898">
      <w:pPr>
        <w:jc w:val="center"/>
        <w:rPr>
          <w:rStyle w:val="Forte"/>
          <w:rFonts w:ascii="Ebrima" w:hAnsi="Ebrima"/>
          <w:color w:val="17365D" w:themeColor="text2" w:themeShade="BF"/>
          <w:sz w:val="22"/>
          <w:szCs w:val="22"/>
        </w:rPr>
      </w:pPr>
      <w:r w:rsidRPr="00235FEA">
        <w:rPr>
          <w:rStyle w:val="Forte"/>
          <w:rFonts w:ascii="Ebrima" w:hAnsi="Ebrima"/>
          <w:color w:val="17365D" w:themeColor="text2" w:themeShade="BF"/>
          <w:sz w:val="22"/>
          <w:szCs w:val="22"/>
        </w:rPr>
        <w:t>Contribuições Sindicais</w:t>
      </w:r>
    </w:p>
    <w:p w:rsidR="001C78AE" w:rsidRPr="00235FEA" w:rsidRDefault="001C78AE" w:rsidP="001C78AE">
      <w:pPr>
        <w:pStyle w:val="NormalWeb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color w:val="17365D" w:themeColor="text2" w:themeShade="BF"/>
          <w:sz w:val="22"/>
          <w:szCs w:val="22"/>
        </w:rPr>
        <w:t xml:space="preserve">CLÁUSULA </w:t>
      </w:r>
      <w:proofErr w:type="spellStart"/>
      <w:r w:rsidR="00A82853"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xxxxxxx</w:t>
      </w:r>
      <w:proofErr w:type="spellEnd"/>
      <w:r w:rsidRPr="00235FEA">
        <w:rPr>
          <w:rFonts w:ascii="Ebrima" w:hAnsi="Ebrima" w:cs="Arial"/>
          <w:b/>
          <w:color w:val="17365D" w:themeColor="text2" w:themeShade="BF"/>
          <w:sz w:val="22"/>
          <w:szCs w:val="22"/>
        </w:rPr>
        <w:t xml:space="preserve"> - CONTRIBUIÇÃO EMERGENCIAL</w:t>
      </w:r>
      <w:r w:rsidR="00A82853" w:rsidRPr="00235FEA">
        <w:rPr>
          <w:rFonts w:ascii="Ebrima" w:hAnsi="Ebrima" w:cs="Arial"/>
          <w:b/>
          <w:color w:val="17365D" w:themeColor="text2" w:themeShade="BF"/>
          <w:sz w:val="22"/>
          <w:szCs w:val="22"/>
        </w:rPr>
        <w:t xml:space="preserve"> (cláusula facultativa)</w:t>
      </w:r>
    </w:p>
    <w:p w:rsidR="001C78AE" w:rsidRPr="00235FEA" w:rsidRDefault="001C78AE" w:rsidP="001C78AE">
      <w:pPr>
        <w:pStyle w:val="NormalWeb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>CONSIDERANDO o trabalho desenvolvido pelo Sindicato, a diretoria do SENALBA-PR pede uma Contribuição Emergencial, espontânea e voluntária, a ser descontada dos empregados por livre manifestação e interesse e/ou recolhida pelo empregador, equivalente a uma mensalidade associativa, no valor de R$ 30,00 por empregado abrangido no presente acordo.</w:t>
      </w:r>
    </w:p>
    <w:p w:rsidR="001C78AE" w:rsidRPr="00235FEA" w:rsidRDefault="001C78AE" w:rsidP="001C78AE">
      <w:pPr>
        <w:pStyle w:val="NormalWeb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color w:val="17365D" w:themeColor="text2" w:themeShade="BF"/>
          <w:sz w:val="22"/>
          <w:szCs w:val="22"/>
        </w:rPr>
        <w:t>Parágrafo único</w:t>
      </w: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- Havendo arrecadação da Contribuição Emergencial em favor do SENALBA-PR o montante deverá ser depositado na conta do Sindicato, CNPJ 75.992.446/0001-49, no Banco Caixa Econômica Federal; Agência 0369; Operação 003; Conta Corrente 2593-5; e, enviado o comprovante de depósito para o e-mail: </w:t>
      </w:r>
      <w:r w:rsidRPr="00235FEA">
        <w:rPr>
          <w:rFonts w:ascii="Ebrima" w:hAnsi="Ebrima" w:cs="Arial"/>
          <w:b/>
          <w:color w:val="17365D" w:themeColor="text2" w:themeShade="BF"/>
          <w:sz w:val="22"/>
          <w:szCs w:val="22"/>
        </w:rPr>
        <w:t>arrecadacao@senalbapr.com.br</w:t>
      </w: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para emissão do respectivo recibo em favor do depositante.</w:t>
      </w:r>
    </w:p>
    <w:p w:rsidR="001C78AE" w:rsidRPr="00235FEA" w:rsidRDefault="001C78AE" w:rsidP="00490D45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BE42FC" w:rsidRPr="00235FEA" w:rsidRDefault="0061378B" w:rsidP="0061378B">
      <w:pPr>
        <w:jc w:val="center"/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Disposições Gerais </w:t>
      </w:r>
    </w:p>
    <w:p w:rsidR="00BE42FC" w:rsidRPr="00235FEA" w:rsidRDefault="0061378B" w:rsidP="0061378B">
      <w:pPr>
        <w:jc w:val="center"/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Regras para a Negociação </w:t>
      </w:r>
    </w:p>
    <w:p w:rsidR="0061378B" w:rsidRPr="00235FEA" w:rsidRDefault="0061378B" w:rsidP="0061378B">
      <w:pPr>
        <w:jc w:val="center"/>
        <w:rPr>
          <w:rFonts w:ascii="Ebrima" w:hAnsi="Ebrima" w:cs="Arial"/>
          <w:color w:val="17365D" w:themeColor="text2" w:themeShade="BF"/>
          <w:sz w:val="22"/>
          <w:szCs w:val="22"/>
        </w:rPr>
      </w:pPr>
    </w:p>
    <w:p w:rsidR="0061378B" w:rsidRPr="00235FEA" w:rsidRDefault="0061378B" w:rsidP="00126400">
      <w:pPr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CLÁUSULA </w:t>
      </w:r>
      <w:r w:rsidR="00775282"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DÉCIMA </w:t>
      </w: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- AUTONOMIA NEGOCIAL DAS PARTES </w:t>
      </w:r>
    </w:p>
    <w:p w:rsidR="001C78AE" w:rsidRPr="00235FEA" w:rsidRDefault="0061378B" w:rsidP="00126400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Fonts w:ascii="Ebrima" w:eastAsiaTheme="minorEastAsia" w:hAnsi="Ebrima"/>
          <w:color w:val="17365D" w:themeColor="text2" w:themeShade="BF"/>
          <w:lang w:eastAsia="pt-BR"/>
        </w:rPr>
        <w:t xml:space="preserve">Esclarecem as partes que </w:t>
      </w:r>
      <w:r w:rsidR="005F1AE0" w:rsidRPr="00235FEA">
        <w:rPr>
          <w:rFonts w:ascii="Ebrima" w:eastAsiaTheme="minorEastAsia" w:hAnsi="Ebrima"/>
          <w:color w:val="17365D" w:themeColor="text2" w:themeShade="BF"/>
          <w:lang w:eastAsia="pt-BR"/>
        </w:rPr>
        <w:t>o presente Acordo Coletivo</w:t>
      </w:r>
      <w:r w:rsidR="006D34FE" w:rsidRPr="00235FEA">
        <w:rPr>
          <w:rFonts w:ascii="Ebrima" w:eastAsiaTheme="minorEastAsia" w:hAnsi="Ebrima"/>
          <w:color w:val="17365D" w:themeColor="text2" w:themeShade="BF"/>
          <w:lang w:eastAsia="pt-BR"/>
        </w:rPr>
        <w:t xml:space="preserve"> de trabalho</w:t>
      </w:r>
      <w:r w:rsidRPr="00235FEA">
        <w:rPr>
          <w:rFonts w:ascii="Ebrima" w:eastAsiaTheme="minorEastAsia" w:hAnsi="Ebrima"/>
          <w:color w:val="17365D" w:themeColor="text2" w:themeShade="BF"/>
          <w:lang w:eastAsia="pt-BR"/>
        </w:rPr>
        <w:t xml:space="preserve"> </w:t>
      </w:r>
      <w:r w:rsidR="006D34FE" w:rsidRPr="00235FEA">
        <w:rPr>
          <w:rFonts w:ascii="Ebrima" w:eastAsiaTheme="minorEastAsia" w:hAnsi="Ebrima"/>
          <w:color w:val="17365D" w:themeColor="text2" w:themeShade="BF"/>
          <w:lang w:eastAsia="pt-BR"/>
        </w:rPr>
        <w:t>complementa</w:t>
      </w:r>
      <w:r w:rsidRPr="00235FEA">
        <w:rPr>
          <w:rFonts w:ascii="Ebrima" w:eastAsiaTheme="minorEastAsia" w:hAnsi="Ebrima"/>
          <w:color w:val="17365D" w:themeColor="text2" w:themeShade="BF"/>
          <w:lang w:eastAsia="pt-BR"/>
        </w:rPr>
        <w:t xml:space="preserve"> as disposições da MP 936/2020 </w:t>
      </w:r>
      <w:r w:rsidR="006D34FE" w:rsidRPr="00235FEA">
        <w:rPr>
          <w:rFonts w:ascii="Ebrima" w:eastAsiaTheme="minorEastAsia" w:hAnsi="Ebrima"/>
          <w:color w:val="17365D" w:themeColor="text2" w:themeShade="BF"/>
          <w:lang w:eastAsia="pt-BR"/>
        </w:rPr>
        <w:t xml:space="preserve">e </w:t>
      </w:r>
      <w:r w:rsidR="00C92534" w:rsidRPr="00235FEA">
        <w:rPr>
          <w:rFonts w:ascii="Ebrima" w:eastAsiaTheme="minorEastAsia" w:hAnsi="Ebrima"/>
          <w:color w:val="17365D" w:themeColor="text2" w:themeShade="BF"/>
          <w:lang w:eastAsia="pt-BR"/>
        </w:rPr>
        <w:t xml:space="preserve">MP 927/2020 e </w:t>
      </w:r>
      <w:r w:rsidR="006D34FE" w:rsidRPr="00235FEA">
        <w:rPr>
          <w:rFonts w:ascii="Ebrima" w:eastAsiaTheme="minorEastAsia" w:hAnsi="Ebrima"/>
          <w:color w:val="17365D" w:themeColor="text2" w:themeShade="BF"/>
          <w:lang w:eastAsia="pt-BR"/>
        </w:rPr>
        <w:t xml:space="preserve">foi </w:t>
      </w:r>
      <w:r w:rsidRPr="00235FEA">
        <w:rPr>
          <w:rFonts w:ascii="Ebrima" w:eastAsiaTheme="minorEastAsia" w:hAnsi="Ebrima"/>
          <w:color w:val="17365D" w:themeColor="text2" w:themeShade="BF"/>
          <w:lang w:eastAsia="pt-BR"/>
        </w:rPr>
        <w:t>firmado em caráter emergencial visando à preservação de empregos</w:t>
      </w:r>
      <w:r w:rsidRPr="00235FEA">
        <w:rPr>
          <w:rFonts w:ascii="Ebrima" w:hAnsi="Ebrima"/>
          <w:color w:val="17365D" w:themeColor="text2" w:themeShade="BF"/>
        </w:rPr>
        <w:t>.</w:t>
      </w:r>
    </w:p>
    <w:p w:rsidR="001C78AE" w:rsidRPr="00235FEA" w:rsidRDefault="001C78AE" w:rsidP="00126400">
      <w:pPr>
        <w:pStyle w:val="SemEspaamento"/>
        <w:jc w:val="both"/>
        <w:rPr>
          <w:rFonts w:ascii="Ebrima" w:hAnsi="Ebrima"/>
          <w:color w:val="17365D" w:themeColor="text2" w:themeShade="BF"/>
        </w:rPr>
      </w:pPr>
    </w:p>
    <w:p w:rsidR="00FA2966" w:rsidRPr="00235FEA" w:rsidRDefault="0061378B" w:rsidP="00FA2966">
      <w:pPr>
        <w:pStyle w:val="SemEspaamento"/>
        <w:jc w:val="both"/>
        <w:rPr>
          <w:rFonts w:ascii="Ebrima" w:hAnsi="Ebrima"/>
          <w:color w:val="17365D" w:themeColor="text2" w:themeShade="BF"/>
        </w:rPr>
      </w:pPr>
      <w:r w:rsidRPr="00235FEA">
        <w:rPr>
          <w:rStyle w:val="Forte"/>
          <w:rFonts w:ascii="Ebrima" w:hAnsi="Ebrima" w:cs="Arial"/>
          <w:color w:val="17365D" w:themeColor="text2" w:themeShade="BF"/>
        </w:rPr>
        <w:t>Parágrafo único</w:t>
      </w:r>
      <w:r w:rsidR="009F740C" w:rsidRPr="00235FEA">
        <w:rPr>
          <w:rFonts w:ascii="Ebrima" w:hAnsi="Ebrima"/>
          <w:color w:val="17365D" w:themeColor="text2" w:themeShade="BF"/>
        </w:rPr>
        <w:t xml:space="preserve"> - </w:t>
      </w:r>
      <w:r w:rsidR="0062122C" w:rsidRPr="00235FEA">
        <w:rPr>
          <w:rFonts w:ascii="Ebrima" w:hAnsi="Ebrima"/>
          <w:color w:val="17365D" w:themeColor="text2" w:themeShade="BF"/>
        </w:rPr>
        <w:t>A</w:t>
      </w:r>
      <w:r w:rsidR="00FA2966" w:rsidRPr="00235FEA">
        <w:rPr>
          <w:rFonts w:ascii="Ebrima" w:hAnsi="Ebrima"/>
          <w:color w:val="17365D" w:themeColor="text2" w:themeShade="BF"/>
        </w:rPr>
        <w:t xml:space="preserve"> critério da </w:t>
      </w:r>
      <w:r w:rsidR="005F1AE0" w:rsidRPr="00235FEA">
        <w:rPr>
          <w:rFonts w:ascii="Ebrima" w:hAnsi="Ebrima"/>
          <w:color w:val="17365D" w:themeColor="text2" w:themeShade="BF"/>
        </w:rPr>
        <w:t>Entidade Empregadora</w:t>
      </w:r>
      <w:r w:rsidR="00FA2966" w:rsidRPr="00235FEA">
        <w:rPr>
          <w:rFonts w:ascii="Ebrima" w:hAnsi="Ebrima"/>
          <w:color w:val="17365D" w:themeColor="text2" w:themeShade="BF"/>
        </w:rPr>
        <w:t xml:space="preserve">, os empregados poderão ser convocados para retornar ao trabalho normal antes do término de vigência do comunicado </w:t>
      </w:r>
      <w:proofErr w:type="gramStart"/>
      <w:r w:rsidR="00FA2966" w:rsidRPr="00235FEA">
        <w:rPr>
          <w:rFonts w:ascii="Ebrima" w:hAnsi="Ebrima"/>
          <w:color w:val="17365D" w:themeColor="text2" w:themeShade="BF"/>
        </w:rPr>
        <w:t xml:space="preserve">de </w:t>
      </w:r>
      <w:proofErr w:type="spellStart"/>
      <w:r w:rsidR="00A82853" w:rsidRPr="00235FEA">
        <w:rPr>
          <w:rFonts w:ascii="Ebrima" w:hAnsi="Ebrima"/>
          <w:color w:val="17365D" w:themeColor="text2" w:themeShade="BF"/>
        </w:rPr>
        <w:t>de</w:t>
      </w:r>
      <w:proofErr w:type="spellEnd"/>
      <w:proofErr w:type="gramEnd"/>
      <w:r w:rsidR="00A82853" w:rsidRPr="00235FEA">
        <w:rPr>
          <w:rFonts w:ascii="Ebrima" w:hAnsi="Ebrima"/>
          <w:color w:val="17365D" w:themeColor="text2" w:themeShade="BF"/>
        </w:rPr>
        <w:t xml:space="preserve"> </w:t>
      </w:r>
      <w:r w:rsidR="00FA2966" w:rsidRPr="00235FEA">
        <w:rPr>
          <w:rFonts w:ascii="Ebrima" w:hAnsi="Ebrima"/>
          <w:color w:val="17365D" w:themeColor="text2" w:themeShade="BF"/>
        </w:rPr>
        <w:t>redução da jornada de trabalho e salário, restabelecendo assim a normalidade nas relações de trabalho, mediante o proporcional pagamento dos salários e benefícios.</w:t>
      </w:r>
    </w:p>
    <w:p w:rsidR="002D3030" w:rsidRPr="00235FEA" w:rsidRDefault="002D3030" w:rsidP="002D3030">
      <w:pPr>
        <w:jc w:val="center"/>
        <w:rPr>
          <w:rFonts w:ascii="Ebrima" w:hAnsi="Ebrima" w:cs="Arial"/>
          <w:color w:val="17365D" w:themeColor="text2" w:themeShade="BF"/>
          <w:sz w:val="22"/>
          <w:szCs w:val="22"/>
        </w:rPr>
      </w:pPr>
    </w:p>
    <w:p w:rsidR="002D3030" w:rsidRPr="00235FEA" w:rsidRDefault="002D3030" w:rsidP="002D3030">
      <w:pPr>
        <w:jc w:val="center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Aplicação do Instrumento Coletivo </w:t>
      </w: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br/>
      </w:r>
    </w:p>
    <w:p w:rsidR="002D3030" w:rsidRPr="00235FEA" w:rsidRDefault="002D3030" w:rsidP="002D3030">
      <w:pPr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CLÁUSULA DÉCIMA </w:t>
      </w:r>
      <w:r w:rsid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PRIMEIR</w:t>
      </w: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A- APLICAÇÃO DA CONVENÇÃO COLETIVA DE TRABALHO </w:t>
      </w:r>
    </w:p>
    <w:p w:rsidR="002D3030" w:rsidRPr="00235FEA" w:rsidRDefault="002D3030" w:rsidP="002D3030">
      <w:pPr>
        <w:rPr>
          <w:rFonts w:ascii="Ebrima" w:hAnsi="Ebrima" w:cs="Arial"/>
          <w:color w:val="17365D" w:themeColor="text2" w:themeShade="BF"/>
          <w:sz w:val="22"/>
          <w:szCs w:val="22"/>
        </w:rPr>
      </w:pPr>
    </w:p>
    <w:p w:rsidR="002D3030" w:rsidRPr="00235FEA" w:rsidRDefault="002D3030" w:rsidP="002D3030">
      <w:pPr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lastRenderedPageBreak/>
        <w:t xml:space="preserve">Permanecem em vigência e aplicação os dispositivos da </w:t>
      </w:r>
      <w:proofErr w:type="spellStart"/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>CCT</w:t>
      </w:r>
      <w:proofErr w:type="spellEnd"/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vigente, firmada entre o SENAL</w:t>
      </w:r>
      <w:r w:rsidR="001C3B8A" w:rsidRPr="00235FEA">
        <w:rPr>
          <w:rFonts w:ascii="Ebrima" w:hAnsi="Ebrima" w:cs="Arial"/>
          <w:color w:val="17365D" w:themeColor="text2" w:themeShade="BF"/>
          <w:sz w:val="22"/>
          <w:szCs w:val="22"/>
        </w:rPr>
        <w:t>B</w:t>
      </w: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>A-PR e os Sindicatos Patronais, não constantes nesse acordo emergencial.</w:t>
      </w:r>
    </w:p>
    <w:p w:rsidR="002D3030" w:rsidRPr="00235FEA" w:rsidRDefault="002D3030" w:rsidP="002D3030">
      <w:pPr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</w:p>
    <w:p w:rsidR="002D3030" w:rsidRPr="00235FEA" w:rsidRDefault="002D3030" w:rsidP="002D3030">
      <w:pPr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CLÁUSULA DÉCIMA </w:t>
      </w:r>
      <w:r w:rsid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SEGUNDA</w:t>
      </w: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 - APLICAÇÃO DO ACORDO AOS APRENDIZES </w:t>
      </w:r>
    </w:p>
    <w:p w:rsidR="002D3030" w:rsidRPr="00235FEA" w:rsidRDefault="002D3030" w:rsidP="002D3030">
      <w:pPr>
        <w:pStyle w:val="NormalWeb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>O presente Acordo Coletivo se aplicará aos aprendizes, respeitando a legislação específica da aprendizagem, as disposições das Medidas Provisórias 927/2020 e 936/2020, além das orientações específicas do Ministério da Economia.</w:t>
      </w:r>
    </w:p>
    <w:p w:rsidR="002D3030" w:rsidRPr="00235FEA" w:rsidRDefault="002D3030" w:rsidP="002D3030">
      <w:pPr>
        <w:pStyle w:val="NormalWeb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Style w:val="Forte"/>
          <w:rFonts w:ascii="Ebrima" w:hAnsi="Ebrima" w:cs="Arial"/>
          <w:color w:val="17365D" w:themeColor="text2" w:themeShade="BF"/>
          <w:sz w:val="22"/>
          <w:szCs w:val="22"/>
        </w:rPr>
        <w:t>Parágrafo Primeiro</w:t>
      </w: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 - Fica estabelecida a base de cálculo para remuneração mensal dos aprendizes na proporcionalidade do salário </w:t>
      </w:r>
      <w:proofErr w:type="gramStart"/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>mínimo hora</w:t>
      </w:r>
      <w:proofErr w:type="gramEnd"/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conforme disposto no § 2º, do artigo 428, da CLT.</w:t>
      </w:r>
    </w:p>
    <w:p w:rsidR="002D3030" w:rsidRPr="00235FEA" w:rsidRDefault="002D3030" w:rsidP="002D3030">
      <w:pPr>
        <w:jc w:val="center"/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color w:val="17365D" w:themeColor="text2" w:themeShade="BF"/>
          <w:sz w:val="22"/>
          <w:szCs w:val="22"/>
        </w:rPr>
        <w:t>Mecanismos de Solução de Conflitos</w:t>
      </w:r>
    </w:p>
    <w:p w:rsidR="002D3030" w:rsidRPr="00235FEA" w:rsidRDefault="002D3030" w:rsidP="002D3030">
      <w:pPr>
        <w:jc w:val="both"/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</w:p>
    <w:p w:rsidR="002D3030" w:rsidRPr="00235FEA" w:rsidRDefault="002D3030" w:rsidP="002D3030">
      <w:pPr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CLÁUSULA DÉCIMA </w:t>
      </w:r>
      <w:r w:rsid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TERCEIRA</w:t>
      </w: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 - DAS DIVERGÊNCIAS </w:t>
      </w:r>
    </w:p>
    <w:p w:rsidR="002D3030" w:rsidRPr="00235FEA" w:rsidRDefault="002D3030" w:rsidP="002D3030">
      <w:pPr>
        <w:pStyle w:val="NormalWeb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>As divergências surgidas na aplicação e interpretação deste acordo deverão ser objeto de discussão entre as partes acordantes.</w:t>
      </w:r>
    </w:p>
    <w:p w:rsidR="001C78AE" w:rsidRPr="00235FEA" w:rsidRDefault="0061378B" w:rsidP="0061378B">
      <w:pPr>
        <w:jc w:val="center"/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Descumprimento do Instrumento Coletivo </w:t>
      </w:r>
    </w:p>
    <w:p w:rsidR="002D3030" w:rsidRPr="00235FEA" w:rsidRDefault="002D3030" w:rsidP="0061378B">
      <w:pPr>
        <w:jc w:val="center"/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</w:p>
    <w:p w:rsidR="0061378B" w:rsidRPr="00235FEA" w:rsidRDefault="00775282" w:rsidP="00126400">
      <w:pPr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CLÁUSULA DÉCIMA </w:t>
      </w:r>
      <w:r w:rsid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QUART</w:t>
      </w:r>
      <w:r w:rsidR="002D3030"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A</w:t>
      </w:r>
      <w:r w:rsidR="0061378B"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 - MULTA POR DESCUMPRIMENTO </w:t>
      </w:r>
    </w:p>
    <w:p w:rsidR="0061378B" w:rsidRPr="00235FEA" w:rsidRDefault="0061378B" w:rsidP="006C472D">
      <w:pPr>
        <w:pStyle w:val="NormalWeb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Fica estabelecida a multa por descumprimento de qualquer cláusula </w:t>
      </w:r>
      <w:r w:rsidR="003231CF" w:rsidRPr="00235FEA">
        <w:rPr>
          <w:rFonts w:ascii="Ebrima" w:hAnsi="Ebrima" w:cs="Arial"/>
          <w:color w:val="17365D" w:themeColor="text2" w:themeShade="BF"/>
          <w:sz w:val="22"/>
          <w:szCs w:val="22"/>
        </w:rPr>
        <w:t>d</w:t>
      </w:r>
      <w:r w:rsidR="005F1AE0" w:rsidRPr="00235FEA">
        <w:rPr>
          <w:rFonts w:ascii="Ebrima" w:hAnsi="Ebrima" w:cs="Arial"/>
          <w:color w:val="17365D" w:themeColor="text2" w:themeShade="BF"/>
          <w:sz w:val="22"/>
          <w:szCs w:val="22"/>
        </w:rPr>
        <w:t>o presente Acordo Coletivo</w:t>
      </w:r>
      <w:r w:rsidR="00C06D37"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</w:t>
      </w:r>
      <w:r w:rsidRPr="00235FEA">
        <w:rPr>
          <w:rFonts w:ascii="Ebrima" w:hAnsi="Ebrima" w:cs="Arial"/>
          <w:color w:val="17365D" w:themeColor="text2" w:themeShade="BF"/>
          <w:sz w:val="22"/>
          <w:szCs w:val="22"/>
        </w:rPr>
        <w:t>em favor da parte prejudicada no valor equivalente a um salário base de c</w:t>
      </w:r>
      <w:r w:rsidR="00DF3044" w:rsidRPr="00235FEA">
        <w:rPr>
          <w:rFonts w:ascii="Ebrima" w:hAnsi="Ebrima" w:cs="Arial"/>
          <w:color w:val="17365D" w:themeColor="text2" w:themeShade="BF"/>
          <w:sz w:val="22"/>
          <w:szCs w:val="22"/>
        </w:rPr>
        <w:t>álculo sem redução, além da</w:t>
      </w:r>
      <w:r w:rsidR="00126400" w:rsidRPr="00235FEA">
        <w:rPr>
          <w:rFonts w:ascii="Ebrima" w:hAnsi="Ebrima" w:cs="Arial"/>
          <w:color w:val="17365D" w:themeColor="text2" w:themeShade="BF"/>
          <w:sz w:val="22"/>
          <w:szCs w:val="22"/>
        </w:rPr>
        <w:t>s</w:t>
      </w:r>
      <w:r w:rsidR="00DF3044"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multa</w:t>
      </w:r>
      <w:r w:rsidR="00126400" w:rsidRPr="00235FEA">
        <w:rPr>
          <w:rFonts w:ascii="Ebrima" w:hAnsi="Ebrima" w:cs="Arial"/>
          <w:color w:val="17365D" w:themeColor="text2" w:themeShade="BF"/>
          <w:sz w:val="22"/>
          <w:szCs w:val="22"/>
        </w:rPr>
        <w:t>s</w:t>
      </w:r>
      <w:r w:rsidR="00DF3044"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prevista</w:t>
      </w:r>
      <w:r w:rsidR="00126400" w:rsidRPr="00235FEA">
        <w:rPr>
          <w:rFonts w:ascii="Ebrima" w:hAnsi="Ebrima" w:cs="Arial"/>
          <w:color w:val="17365D" w:themeColor="text2" w:themeShade="BF"/>
          <w:sz w:val="22"/>
          <w:szCs w:val="22"/>
        </w:rPr>
        <w:t>s</w:t>
      </w:r>
      <w:r w:rsidR="00DF3044"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na</w:t>
      </w:r>
      <w:r w:rsidR="00126400" w:rsidRPr="00235FEA">
        <w:rPr>
          <w:rFonts w:ascii="Ebrima" w:hAnsi="Ebrima" w:cs="Arial"/>
          <w:color w:val="17365D" w:themeColor="text2" w:themeShade="BF"/>
          <w:sz w:val="22"/>
          <w:szCs w:val="22"/>
        </w:rPr>
        <w:t>s</w:t>
      </w:r>
      <w:r w:rsidR="00DF3044"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MP</w:t>
      </w:r>
      <w:r w:rsidR="00126400" w:rsidRPr="00235FEA">
        <w:rPr>
          <w:rFonts w:ascii="Ebrima" w:hAnsi="Ebrima" w:cs="Arial"/>
          <w:color w:val="17365D" w:themeColor="text2" w:themeShade="BF"/>
          <w:sz w:val="22"/>
          <w:szCs w:val="22"/>
        </w:rPr>
        <w:t>s 927/2020 e</w:t>
      </w:r>
      <w:r w:rsidR="00DF3044" w:rsidRPr="00235FEA">
        <w:rPr>
          <w:rFonts w:ascii="Ebrima" w:hAnsi="Ebrima" w:cs="Arial"/>
          <w:color w:val="17365D" w:themeColor="text2" w:themeShade="BF"/>
          <w:sz w:val="22"/>
          <w:szCs w:val="22"/>
        </w:rPr>
        <w:t xml:space="preserve"> 936/2020.</w:t>
      </w:r>
    </w:p>
    <w:p w:rsidR="0061378B" w:rsidRPr="00235FEA" w:rsidRDefault="0061378B" w:rsidP="0053352B">
      <w:pPr>
        <w:spacing w:after="240"/>
        <w:jc w:val="both"/>
        <w:rPr>
          <w:rFonts w:ascii="Ebrima" w:hAnsi="Ebrima" w:cs="Arial"/>
          <w:color w:val="17365D" w:themeColor="text2" w:themeShade="BF"/>
          <w:sz w:val="22"/>
          <w:szCs w:val="2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235FEA" w:rsidRPr="00235FEA" w:rsidTr="00A42AD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472D" w:rsidRPr="00235FEA" w:rsidRDefault="0061378B" w:rsidP="00BE42FC">
            <w:pPr>
              <w:jc w:val="center"/>
              <w:rPr>
                <w:rFonts w:ascii="Ebrima" w:hAnsi="Ebrima"/>
                <w:color w:val="17365D" w:themeColor="text2" w:themeShade="BF"/>
                <w:sz w:val="22"/>
                <w:szCs w:val="22"/>
              </w:rPr>
            </w:pPr>
            <w:r w:rsidRPr="00235FEA">
              <w:rPr>
                <w:rFonts w:ascii="Ebrima" w:hAnsi="Ebrima"/>
                <w:b/>
                <w:color w:val="17365D" w:themeColor="text2" w:themeShade="BF"/>
                <w:sz w:val="22"/>
                <w:szCs w:val="22"/>
              </w:rPr>
              <w:t xml:space="preserve">MARCELO DOS SANTOS </w:t>
            </w:r>
            <w:r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br/>
              <w:t xml:space="preserve">Presidente </w:t>
            </w:r>
            <w:r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br/>
              <w:t>SINDICATO DOS EMPREGADOS EM ENTIDADES CULTURAIS, RECREATIVAS, DE ASSISTENCIA SOCIAL, DE ORIENTA</w:t>
            </w:r>
            <w:r w:rsidR="00C06D37"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t>C</w:t>
            </w:r>
            <w:r w:rsidR="006C472D"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t>AO</w:t>
            </w:r>
            <w:r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t xml:space="preserve"> E FORMACAO PROFISSIONAL, NO ESTADO DO PARANA. </w:t>
            </w:r>
          </w:p>
          <w:p w:rsidR="006C472D" w:rsidRPr="00235FEA" w:rsidRDefault="006C472D" w:rsidP="00BE42FC">
            <w:pPr>
              <w:jc w:val="center"/>
              <w:rPr>
                <w:rFonts w:ascii="Ebrima" w:hAnsi="Ebrima"/>
                <w:color w:val="17365D" w:themeColor="text2" w:themeShade="BF"/>
                <w:sz w:val="22"/>
                <w:szCs w:val="22"/>
              </w:rPr>
            </w:pPr>
          </w:p>
          <w:p w:rsidR="006C472D" w:rsidRPr="00235FEA" w:rsidRDefault="006C472D" w:rsidP="00BE42FC">
            <w:pPr>
              <w:jc w:val="center"/>
              <w:rPr>
                <w:rFonts w:ascii="Ebrima" w:hAnsi="Ebrima"/>
                <w:color w:val="17365D" w:themeColor="text2" w:themeShade="BF"/>
                <w:sz w:val="22"/>
                <w:szCs w:val="22"/>
              </w:rPr>
            </w:pPr>
          </w:p>
          <w:p w:rsidR="006C472D" w:rsidRPr="00235FEA" w:rsidRDefault="006C472D" w:rsidP="00BE42FC">
            <w:pPr>
              <w:jc w:val="center"/>
              <w:rPr>
                <w:rFonts w:ascii="Ebrima" w:hAnsi="Ebrima"/>
                <w:color w:val="17365D" w:themeColor="text2" w:themeShade="BF"/>
                <w:sz w:val="22"/>
                <w:szCs w:val="22"/>
              </w:rPr>
            </w:pPr>
          </w:p>
          <w:p w:rsidR="0061378B" w:rsidRPr="00235FEA" w:rsidRDefault="0062122C" w:rsidP="0062122C">
            <w:pPr>
              <w:jc w:val="center"/>
              <w:rPr>
                <w:rFonts w:ascii="Ebrima" w:hAnsi="Ebrima"/>
                <w:color w:val="17365D" w:themeColor="text2" w:themeShade="BF"/>
                <w:sz w:val="22"/>
                <w:szCs w:val="22"/>
              </w:rPr>
            </w:pPr>
            <w:proofErr w:type="spellStart"/>
            <w:r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t>XXXXXXXXXXXXX</w:t>
            </w:r>
            <w:proofErr w:type="spellEnd"/>
            <w:r w:rsidR="0061378B"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br/>
            </w:r>
            <w:r w:rsidR="002D3030"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t>Presidente</w:t>
            </w:r>
            <w:r w:rsidR="0061378B"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br/>
            </w:r>
            <w:r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t xml:space="preserve">ENTIDADE EMPREGADORA </w:t>
            </w:r>
            <w:proofErr w:type="spellStart"/>
            <w:r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t>XXXXXXXXXXX</w:t>
            </w:r>
            <w:proofErr w:type="spellEnd"/>
            <w:r w:rsidR="0061378B"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br/>
            </w:r>
            <w:r w:rsidR="00BE42FC" w:rsidRPr="00235FEA">
              <w:rPr>
                <w:rFonts w:ascii="Ebrima" w:hAnsi="Ebrima"/>
                <w:color w:val="17365D" w:themeColor="text2" w:themeShade="BF"/>
                <w:sz w:val="22"/>
                <w:szCs w:val="22"/>
              </w:rPr>
              <w:br/>
            </w:r>
          </w:p>
        </w:tc>
      </w:tr>
    </w:tbl>
    <w:p w:rsidR="0061378B" w:rsidRPr="00235FEA" w:rsidRDefault="0061378B" w:rsidP="0061378B">
      <w:pPr>
        <w:jc w:val="center"/>
        <w:rPr>
          <w:rFonts w:ascii="Ebrima" w:hAnsi="Ebrima" w:cs="Arial"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ANEXOS </w:t>
      </w:r>
    </w:p>
    <w:p w:rsidR="0061378B" w:rsidRPr="00235FEA" w:rsidRDefault="0061378B" w:rsidP="0061378B">
      <w:pPr>
        <w:jc w:val="center"/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</w:pP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ANEXO I – </w:t>
      </w:r>
      <w:r w:rsidR="00BE42FC"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>DECLARAÇÃO</w:t>
      </w:r>
      <w:r w:rsidRPr="00235FEA">
        <w:rPr>
          <w:rFonts w:ascii="Ebrima" w:hAnsi="Ebrima" w:cs="Arial"/>
          <w:b/>
          <w:bCs/>
          <w:color w:val="17365D" w:themeColor="text2" w:themeShade="BF"/>
          <w:sz w:val="22"/>
          <w:szCs w:val="22"/>
        </w:rPr>
        <w:t xml:space="preserve"> </w:t>
      </w:r>
    </w:p>
    <w:p w:rsidR="0061378B" w:rsidRPr="00235FEA" w:rsidRDefault="0061378B" w:rsidP="0061378B">
      <w:pPr>
        <w:rPr>
          <w:rFonts w:ascii="Ebrima" w:hAnsi="Ebrima" w:cs="Arial"/>
          <w:color w:val="17365D" w:themeColor="text2" w:themeShade="BF"/>
          <w:sz w:val="22"/>
          <w:szCs w:val="22"/>
        </w:rPr>
      </w:pPr>
    </w:p>
    <w:p w:rsidR="0061378B" w:rsidRPr="00235FEA" w:rsidRDefault="009F3064" w:rsidP="0061378B">
      <w:pPr>
        <w:pStyle w:val="SemEspaamento"/>
        <w:jc w:val="both"/>
        <w:rPr>
          <w:rFonts w:ascii="Ebrima" w:hAnsi="Ebrima"/>
          <w:color w:val="17365D" w:themeColor="text2" w:themeShade="BF"/>
        </w:rPr>
      </w:pPr>
      <w:hyperlink r:id="rId6" w:tgtFrame="_blank" w:history="1">
        <w:r w:rsidR="0061378B" w:rsidRPr="00235FEA">
          <w:rPr>
            <w:rStyle w:val="Hyperlink"/>
            <w:rFonts w:ascii="Ebrima" w:hAnsi="Ebrima" w:cs="Arial"/>
            <w:color w:val="17365D" w:themeColor="text2" w:themeShade="BF"/>
          </w:rPr>
          <w:t>Anexo (PDF)</w:t>
        </w:r>
      </w:hyperlink>
    </w:p>
    <w:sectPr w:rsidR="0061378B" w:rsidRPr="00235FEA" w:rsidSect="00911D95">
      <w:pgSz w:w="11906" w:h="16838" w:code="9"/>
      <w:pgMar w:top="1134" w:right="1134" w:bottom="1134" w:left="153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45"/>
    <w:rsid w:val="00016F94"/>
    <w:rsid w:val="00030111"/>
    <w:rsid w:val="00041CC1"/>
    <w:rsid w:val="0005400E"/>
    <w:rsid w:val="0007253A"/>
    <w:rsid w:val="00082567"/>
    <w:rsid w:val="000A77B8"/>
    <w:rsid w:val="000E6541"/>
    <w:rsid w:val="00126400"/>
    <w:rsid w:val="001369CC"/>
    <w:rsid w:val="00154B86"/>
    <w:rsid w:val="00185B26"/>
    <w:rsid w:val="001A1F72"/>
    <w:rsid w:val="001C12BD"/>
    <w:rsid w:val="001C3B8A"/>
    <w:rsid w:val="001C78AE"/>
    <w:rsid w:val="002260EF"/>
    <w:rsid w:val="00226915"/>
    <w:rsid w:val="00231B9B"/>
    <w:rsid w:val="00235FEA"/>
    <w:rsid w:val="002D3030"/>
    <w:rsid w:val="002E7B78"/>
    <w:rsid w:val="003231CF"/>
    <w:rsid w:val="00325F52"/>
    <w:rsid w:val="00344107"/>
    <w:rsid w:val="0036510D"/>
    <w:rsid w:val="00373E67"/>
    <w:rsid w:val="00392C70"/>
    <w:rsid w:val="003B1755"/>
    <w:rsid w:val="003E1E03"/>
    <w:rsid w:val="003F5DE5"/>
    <w:rsid w:val="00490D45"/>
    <w:rsid w:val="00496C72"/>
    <w:rsid w:val="004D657F"/>
    <w:rsid w:val="00503EB1"/>
    <w:rsid w:val="0053352B"/>
    <w:rsid w:val="00551735"/>
    <w:rsid w:val="00561547"/>
    <w:rsid w:val="0056301C"/>
    <w:rsid w:val="005835C5"/>
    <w:rsid w:val="005F1AE0"/>
    <w:rsid w:val="005F72AA"/>
    <w:rsid w:val="0061378B"/>
    <w:rsid w:val="00615FE6"/>
    <w:rsid w:val="0062122C"/>
    <w:rsid w:val="006525F1"/>
    <w:rsid w:val="00660A90"/>
    <w:rsid w:val="006C392A"/>
    <w:rsid w:val="006C472D"/>
    <w:rsid w:val="006D34FE"/>
    <w:rsid w:val="00756F4D"/>
    <w:rsid w:val="00775282"/>
    <w:rsid w:val="007C7DF2"/>
    <w:rsid w:val="007E1DC5"/>
    <w:rsid w:val="00840898"/>
    <w:rsid w:val="00843F9F"/>
    <w:rsid w:val="00860219"/>
    <w:rsid w:val="00884689"/>
    <w:rsid w:val="008C11B2"/>
    <w:rsid w:val="008D2AC6"/>
    <w:rsid w:val="00911D95"/>
    <w:rsid w:val="009904D9"/>
    <w:rsid w:val="009E64C4"/>
    <w:rsid w:val="009F0D0C"/>
    <w:rsid w:val="009F3064"/>
    <w:rsid w:val="009F740C"/>
    <w:rsid w:val="00A322B4"/>
    <w:rsid w:val="00A42ADB"/>
    <w:rsid w:val="00A80F1C"/>
    <w:rsid w:val="00A82853"/>
    <w:rsid w:val="00A91394"/>
    <w:rsid w:val="00AC3802"/>
    <w:rsid w:val="00AC5053"/>
    <w:rsid w:val="00AD52E4"/>
    <w:rsid w:val="00AF404F"/>
    <w:rsid w:val="00B0217E"/>
    <w:rsid w:val="00B12DE4"/>
    <w:rsid w:val="00B779C0"/>
    <w:rsid w:val="00B921B3"/>
    <w:rsid w:val="00B97A8A"/>
    <w:rsid w:val="00BB424E"/>
    <w:rsid w:val="00BE0E0E"/>
    <w:rsid w:val="00BE42FC"/>
    <w:rsid w:val="00C06D37"/>
    <w:rsid w:val="00C426EB"/>
    <w:rsid w:val="00C42D70"/>
    <w:rsid w:val="00C92534"/>
    <w:rsid w:val="00CA7614"/>
    <w:rsid w:val="00CE7BBE"/>
    <w:rsid w:val="00CF58ED"/>
    <w:rsid w:val="00D5093A"/>
    <w:rsid w:val="00D74D58"/>
    <w:rsid w:val="00D803F6"/>
    <w:rsid w:val="00D9719F"/>
    <w:rsid w:val="00DA3A1E"/>
    <w:rsid w:val="00DB7439"/>
    <w:rsid w:val="00DF3044"/>
    <w:rsid w:val="00E01616"/>
    <w:rsid w:val="00EC285F"/>
    <w:rsid w:val="00EC6E2E"/>
    <w:rsid w:val="00F81D56"/>
    <w:rsid w:val="00F8798E"/>
    <w:rsid w:val="00FA2966"/>
    <w:rsid w:val="00FD6469"/>
    <w:rsid w:val="00FE1D20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nospacing">
    <w:name w:val="gmail-msonospacing"/>
    <w:basedOn w:val="Normal"/>
    <w:rsid w:val="00490D45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basedOn w:val="Fontepargpadro"/>
    <w:uiPriority w:val="22"/>
    <w:qFormat/>
    <w:rsid w:val="006525F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3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378B"/>
    <w:rPr>
      <w:rFonts w:ascii="Courier New" w:eastAsiaTheme="minorEastAsia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378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Fontepargpadro"/>
    <w:uiPriority w:val="99"/>
    <w:semiHidden/>
    <w:unhideWhenUsed/>
    <w:rsid w:val="00613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nospacing">
    <w:name w:val="gmail-msonospacing"/>
    <w:basedOn w:val="Normal"/>
    <w:rsid w:val="00490D45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basedOn w:val="Fontepargpadro"/>
    <w:uiPriority w:val="22"/>
    <w:qFormat/>
    <w:rsid w:val="006525F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3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378B"/>
    <w:rPr>
      <w:rFonts w:ascii="Courier New" w:eastAsiaTheme="minorEastAsia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378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Fontepargpadro"/>
    <w:uiPriority w:val="99"/>
    <w:semiHidden/>
    <w:unhideWhenUsed/>
    <w:rsid w:val="006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3.mte.gov.br/sistemas/mediador/imagemAnexo/MR015131_20202020_04_07T16_24_5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FB40-F566-4BB3-9850-4C40A71D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2341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dos Santos</dc:creator>
  <cp:lastModifiedBy>Marcelo dos Santos</cp:lastModifiedBy>
  <cp:revision>4</cp:revision>
  <dcterms:created xsi:type="dcterms:W3CDTF">2020-04-20T15:20:00Z</dcterms:created>
  <dcterms:modified xsi:type="dcterms:W3CDTF">2020-06-29T23:36:00Z</dcterms:modified>
</cp:coreProperties>
</file>